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A5" w:rsidRPr="000B1B10" w:rsidRDefault="00E729A5" w:rsidP="00E729A5">
      <w:pPr>
        <w:ind w:firstLine="0"/>
        <w:jc w:val="center"/>
        <w:rPr>
          <w:sz w:val="28"/>
          <w:szCs w:val="28"/>
          <w:highlight w:val="yellow"/>
          <w:lang w:eastAsia="en-US"/>
        </w:rPr>
      </w:pPr>
    </w:p>
    <w:p w:rsidR="004B4B10" w:rsidRPr="000B1B10" w:rsidRDefault="004B4B10" w:rsidP="004B4B10">
      <w:pPr>
        <w:rPr>
          <w:sz w:val="28"/>
          <w:szCs w:val="28"/>
        </w:rPr>
      </w:pPr>
    </w:p>
    <w:p w:rsidR="004B4B10" w:rsidRPr="000B1B10" w:rsidRDefault="004B4B10" w:rsidP="004B4B10">
      <w:pPr>
        <w:pStyle w:val="2"/>
        <w:spacing w:befor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B1B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</w:t>
      </w:r>
      <w:r w:rsidR="00474F6C" w:rsidRPr="000B1B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</w:t>
      </w:r>
      <w:r w:rsidRPr="000B1B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МЕСТНАЯ АДМИНИСТРАЦИЯ</w:t>
      </w:r>
    </w:p>
    <w:p w:rsidR="004B4B10" w:rsidRPr="000B1B10" w:rsidRDefault="004B4B10" w:rsidP="004B4B10">
      <w:pPr>
        <w:pStyle w:val="2"/>
        <w:spacing w:befor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B1B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МУНИЦИПАЛЬНОГО ОБРАЗОВАНИЯ СЕЛЬСКОЕ ПОСЕЛЕНИЕ</w:t>
      </w:r>
    </w:p>
    <w:p w:rsidR="004B4B10" w:rsidRPr="000B1B10" w:rsidRDefault="004B4B10" w:rsidP="004B4B10">
      <w:pPr>
        <w:rPr>
          <w:color w:val="000000" w:themeColor="text1"/>
          <w:sz w:val="28"/>
          <w:szCs w:val="28"/>
        </w:rPr>
      </w:pPr>
      <w:r w:rsidRPr="000B1B10">
        <w:rPr>
          <w:color w:val="000000" w:themeColor="text1"/>
          <w:sz w:val="28"/>
          <w:szCs w:val="28"/>
        </w:rPr>
        <w:t>«ТУНКА» ТУНКИНСКОГО РАЙОНА РЕСПУБЛИКИ БУРЯТИЯ</w:t>
      </w:r>
    </w:p>
    <w:p w:rsidR="004B4B10" w:rsidRPr="000B1B10" w:rsidRDefault="004B4B10" w:rsidP="004B4B10">
      <w:pPr>
        <w:rPr>
          <w:color w:val="000000" w:themeColor="text1"/>
          <w:sz w:val="28"/>
          <w:szCs w:val="28"/>
        </w:rPr>
      </w:pPr>
      <w:r w:rsidRPr="000B1B10">
        <w:rPr>
          <w:color w:val="000000" w:themeColor="text1"/>
          <w:sz w:val="28"/>
          <w:szCs w:val="28"/>
        </w:rPr>
        <w:t>БУРЯАД РЕСПУБЛИКЫН ТУНХЭНЭЙ АЙМАГАЙ «TУHХЭ</w:t>
      </w:r>
      <w:r w:rsidRPr="000B1B10">
        <w:rPr>
          <w:color w:val="000000" w:themeColor="text1"/>
          <w:sz w:val="28"/>
          <w:szCs w:val="28"/>
          <w:lang w:val="en-US"/>
        </w:rPr>
        <w:t>H</w:t>
      </w:r>
      <w:r w:rsidRPr="000B1B10">
        <w:rPr>
          <w:color w:val="000000" w:themeColor="text1"/>
          <w:sz w:val="28"/>
          <w:szCs w:val="28"/>
        </w:rPr>
        <w:t>»</w:t>
      </w:r>
    </w:p>
    <w:p w:rsidR="004B4B10" w:rsidRPr="000B1B10" w:rsidRDefault="004B4B10" w:rsidP="004B4B10">
      <w:pPr>
        <w:rPr>
          <w:color w:val="000000" w:themeColor="text1"/>
          <w:sz w:val="28"/>
          <w:szCs w:val="28"/>
        </w:rPr>
      </w:pPr>
      <w:r w:rsidRPr="000B1B10">
        <w:rPr>
          <w:color w:val="000000" w:themeColor="text1"/>
          <w:sz w:val="28"/>
          <w:szCs w:val="28"/>
          <w:lang w:val="en-US"/>
        </w:rPr>
        <w:t>h</w:t>
      </w:r>
      <w:r w:rsidRPr="000B1B10">
        <w:rPr>
          <w:color w:val="000000" w:themeColor="text1"/>
          <w:sz w:val="28"/>
          <w:szCs w:val="28"/>
        </w:rPr>
        <w:t>УУРИИН ГЭ</w:t>
      </w:r>
      <w:r w:rsidRPr="000B1B10">
        <w:rPr>
          <w:color w:val="000000" w:themeColor="text1"/>
          <w:sz w:val="28"/>
          <w:szCs w:val="28"/>
          <w:lang w:val="en-US"/>
        </w:rPr>
        <w:t>h</w:t>
      </w:r>
      <w:r w:rsidRPr="000B1B10">
        <w:rPr>
          <w:color w:val="000000" w:themeColor="text1"/>
          <w:sz w:val="28"/>
          <w:szCs w:val="28"/>
        </w:rPr>
        <w:t>ЭН МУНИЦИПАЛЬНА БАЙГУУЛАМЖЫН</w:t>
      </w:r>
    </w:p>
    <w:p w:rsidR="004B4B10" w:rsidRPr="000B1B10" w:rsidRDefault="004B4B10" w:rsidP="004B4B10">
      <w:pPr>
        <w:ind w:right="-105"/>
        <w:rPr>
          <w:color w:val="000000" w:themeColor="text1"/>
          <w:sz w:val="28"/>
          <w:szCs w:val="28"/>
        </w:rPr>
      </w:pPr>
      <w:r w:rsidRPr="000B1B10">
        <w:rPr>
          <w:color w:val="000000" w:themeColor="text1"/>
          <w:sz w:val="28"/>
          <w:szCs w:val="28"/>
        </w:rPr>
        <w:t xml:space="preserve">                                             ЗАХИРГАН</w:t>
      </w:r>
    </w:p>
    <w:p w:rsidR="004B4B10" w:rsidRPr="000B1B10" w:rsidRDefault="004B4B10" w:rsidP="004B4B10">
      <w:pPr>
        <w:ind w:right="-105"/>
        <w:rPr>
          <w:b/>
          <w:sz w:val="28"/>
          <w:szCs w:val="28"/>
        </w:rPr>
      </w:pPr>
      <w:r w:rsidRPr="000B1B10">
        <w:rPr>
          <w:b/>
          <w:sz w:val="28"/>
          <w:szCs w:val="28"/>
        </w:rPr>
        <w:t>_____________________________________________________________</w:t>
      </w:r>
    </w:p>
    <w:p w:rsidR="004B4B10" w:rsidRPr="000B1B10" w:rsidRDefault="004B4B10" w:rsidP="004B4B10">
      <w:pPr>
        <w:tabs>
          <w:tab w:val="left" w:pos="7170"/>
        </w:tabs>
        <w:rPr>
          <w:sz w:val="28"/>
          <w:szCs w:val="28"/>
        </w:rPr>
      </w:pPr>
    </w:p>
    <w:p w:rsidR="004B4B10" w:rsidRDefault="004B4B10" w:rsidP="000B1B10">
      <w:pPr>
        <w:tabs>
          <w:tab w:val="center" w:pos="5040"/>
          <w:tab w:val="left" w:pos="7830"/>
        </w:tabs>
        <w:rPr>
          <w:sz w:val="28"/>
          <w:szCs w:val="28"/>
        </w:rPr>
      </w:pPr>
      <w:r w:rsidRPr="000B1B10">
        <w:rPr>
          <w:sz w:val="28"/>
          <w:szCs w:val="28"/>
        </w:rPr>
        <w:t xml:space="preserve">      </w:t>
      </w:r>
      <w:r w:rsidR="00810907" w:rsidRPr="000B1B10">
        <w:rPr>
          <w:sz w:val="28"/>
          <w:szCs w:val="28"/>
        </w:rPr>
        <w:t xml:space="preserve">                                 </w:t>
      </w:r>
      <w:r w:rsidRPr="000B1B10">
        <w:rPr>
          <w:sz w:val="28"/>
          <w:szCs w:val="28"/>
        </w:rPr>
        <w:t xml:space="preserve">ПОСТАНОВЛЕНИЕ </w:t>
      </w:r>
      <w:r w:rsidR="00810907" w:rsidRPr="000B1B10">
        <w:rPr>
          <w:sz w:val="28"/>
          <w:szCs w:val="28"/>
        </w:rPr>
        <w:t xml:space="preserve"> </w:t>
      </w:r>
    </w:p>
    <w:p w:rsidR="000B1B10" w:rsidRPr="000B1B10" w:rsidRDefault="000B1B10" w:rsidP="000B1B10">
      <w:pPr>
        <w:tabs>
          <w:tab w:val="center" w:pos="5040"/>
          <w:tab w:val="left" w:pos="7830"/>
        </w:tabs>
        <w:rPr>
          <w:sz w:val="28"/>
          <w:szCs w:val="28"/>
        </w:rPr>
      </w:pPr>
    </w:p>
    <w:p w:rsidR="00810907" w:rsidRPr="000B1B10" w:rsidRDefault="004B4B10" w:rsidP="00810907">
      <w:pPr>
        <w:rPr>
          <w:sz w:val="28"/>
          <w:szCs w:val="28"/>
          <w:u w:val="single"/>
        </w:rPr>
      </w:pPr>
      <w:r w:rsidRPr="000B1B10">
        <w:rPr>
          <w:sz w:val="28"/>
          <w:szCs w:val="28"/>
        </w:rPr>
        <w:t xml:space="preserve">         </w:t>
      </w:r>
      <w:r w:rsidR="009879B1">
        <w:rPr>
          <w:sz w:val="28"/>
          <w:szCs w:val="28"/>
        </w:rPr>
        <w:t xml:space="preserve"> 09.11.2023</w:t>
      </w:r>
      <w:r w:rsidR="00810907" w:rsidRPr="000B1B10">
        <w:rPr>
          <w:sz w:val="28"/>
          <w:szCs w:val="28"/>
        </w:rPr>
        <w:t xml:space="preserve">                                                       </w:t>
      </w:r>
      <w:r w:rsidR="00BF2AFC" w:rsidRPr="000B1B10">
        <w:rPr>
          <w:sz w:val="28"/>
          <w:szCs w:val="28"/>
        </w:rPr>
        <w:t xml:space="preserve">               №  </w:t>
      </w:r>
      <w:r w:rsidR="009879B1">
        <w:rPr>
          <w:sz w:val="28"/>
          <w:szCs w:val="28"/>
        </w:rPr>
        <w:t>91</w:t>
      </w:r>
      <w:r w:rsidR="00810907" w:rsidRPr="000B1B10">
        <w:rPr>
          <w:sz w:val="28"/>
          <w:szCs w:val="28"/>
        </w:rPr>
        <w:t xml:space="preserve">                                                                                          </w:t>
      </w:r>
    </w:p>
    <w:p w:rsidR="000B1B10" w:rsidRDefault="004B4B10" w:rsidP="000B1B10">
      <w:pPr>
        <w:tabs>
          <w:tab w:val="left" w:pos="3686"/>
        </w:tabs>
        <w:rPr>
          <w:sz w:val="28"/>
          <w:szCs w:val="28"/>
        </w:rPr>
      </w:pPr>
      <w:r w:rsidRPr="000B1B10">
        <w:rPr>
          <w:sz w:val="28"/>
          <w:szCs w:val="28"/>
        </w:rPr>
        <w:t xml:space="preserve">                                         </w:t>
      </w:r>
      <w:r w:rsidR="00810907" w:rsidRPr="000B1B10">
        <w:rPr>
          <w:sz w:val="28"/>
          <w:szCs w:val="28"/>
        </w:rPr>
        <w:t xml:space="preserve">     </w:t>
      </w:r>
      <w:r w:rsidRPr="000B1B10">
        <w:rPr>
          <w:sz w:val="28"/>
          <w:szCs w:val="28"/>
        </w:rPr>
        <w:t>с. Тунка</w:t>
      </w:r>
    </w:p>
    <w:p w:rsidR="000B1B10" w:rsidRPr="000B1B10" w:rsidRDefault="000B1B10" w:rsidP="000B1B10">
      <w:pPr>
        <w:tabs>
          <w:tab w:val="left" w:pos="3686"/>
        </w:tabs>
        <w:rPr>
          <w:sz w:val="28"/>
          <w:szCs w:val="28"/>
        </w:rPr>
      </w:pPr>
    </w:p>
    <w:p w:rsidR="00B8449C" w:rsidRPr="000B1B10" w:rsidRDefault="004B4B10" w:rsidP="000B1B10">
      <w:pPr>
        <w:tabs>
          <w:tab w:val="left" w:pos="3686"/>
        </w:tabs>
        <w:rPr>
          <w:rStyle w:val="s1"/>
          <w:b/>
          <w:bCs/>
          <w:color w:val="000000"/>
          <w:sz w:val="28"/>
          <w:szCs w:val="28"/>
        </w:rPr>
      </w:pPr>
      <w:r w:rsidRPr="000B1B10">
        <w:rPr>
          <w:rStyle w:val="s1"/>
          <w:b/>
          <w:bCs/>
          <w:color w:val="000000"/>
          <w:sz w:val="28"/>
          <w:szCs w:val="28"/>
        </w:rPr>
        <w:t>Об основных направлениях бюджетной</w:t>
      </w:r>
      <w:r w:rsidR="00BB7574" w:rsidRPr="000B1B10">
        <w:rPr>
          <w:rStyle w:val="s1"/>
          <w:b/>
          <w:bCs/>
          <w:color w:val="000000"/>
          <w:sz w:val="28"/>
          <w:szCs w:val="28"/>
        </w:rPr>
        <w:t xml:space="preserve">  и налоговой </w:t>
      </w:r>
      <w:r w:rsidRPr="000B1B10">
        <w:rPr>
          <w:rStyle w:val="s1"/>
          <w:b/>
          <w:bCs/>
          <w:color w:val="000000"/>
          <w:sz w:val="28"/>
          <w:szCs w:val="28"/>
        </w:rPr>
        <w:t xml:space="preserve"> политики </w:t>
      </w:r>
      <w:r w:rsidR="00B8449C" w:rsidRPr="000B1B10">
        <w:rPr>
          <w:rStyle w:val="s1"/>
          <w:b/>
          <w:bCs/>
          <w:color w:val="000000"/>
          <w:sz w:val="28"/>
          <w:szCs w:val="28"/>
        </w:rPr>
        <w:t xml:space="preserve">      м</w:t>
      </w:r>
      <w:r w:rsidRPr="000B1B10">
        <w:rPr>
          <w:rStyle w:val="s1"/>
          <w:b/>
          <w:bCs/>
          <w:color w:val="000000"/>
          <w:sz w:val="28"/>
          <w:szCs w:val="28"/>
        </w:rPr>
        <w:t>естной администрации муниципального образования сельское</w:t>
      </w:r>
      <w:r w:rsidR="00B8449C" w:rsidRPr="000B1B10">
        <w:rPr>
          <w:rStyle w:val="s1"/>
          <w:b/>
          <w:bCs/>
          <w:color w:val="000000"/>
          <w:sz w:val="28"/>
          <w:szCs w:val="28"/>
        </w:rPr>
        <w:t xml:space="preserve">                          </w:t>
      </w:r>
      <w:r w:rsidR="009879B1">
        <w:rPr>
          <w:rStyle w:val="s1"/>
          <w:b/>
          <w:bCs/>
          <w:color w:val="000000"/>
          <w:sz w:val="28"/>
          <w:szCs w:val="28"/>
        </w:rPr>
        <w:t>поселение «Тунка» на 2024-2026</w:t>
      </w:r>
      <w:r w:rsidRPr="000B1B10">
        <w:rPr>
          <w:rStyle w:val="s1"/>
          <w:b/>
          <w:bCs/>
          <w:color w:val="000000"/>
          <w:sz w:val="28"/>
          <w:szCs w:val="28"/>
        </w:rPr>
        <w:t xml:space="preserve"> годы</w:t>
      </w:r>
      <w:r w:rsidR="00C55CDC" w:rsidRPr="000B1B10">
        <w:rPr>
          <w:rStyle w:val="s1"/>
          <w:b/>
          <w:bCs/>
          <w:color w:val="000000"/>
          <w:sz w:val="28"/>
          <w:szCs w:val="28"/>
        </w:rPr>
        <w:t>.</w:t>
      </w:r>
    </w:p>
    <w:p w:rsidR="000B1B10" w:rsidRPr="000B1B10" w:rsidRDefault="000B1B10" w:rsidP="000B1B10">
      <w:pPr>
        <w:tabs>
          <w:tab w:val="left" w:pos="3686"/>
        </w:tabs>
        <w:rPr>
          <w:rStyle w:val="s1"/>
          <w:b/>
          <w:bCs/>
          <w:color w:val="000000"/>
          <w:sz w:val="28"/>
          <w:szCs w:val="28"/>
        </w:rPr>
      </w:pPr>
    </w:p>
    <w:p w:rsidR="000B1B10" w:rsidRDefault="00BB7574" w:rsidP="00BF2AFC">
      <w:pPr>
        <w:ind w:firstLine="0"/>
        <w:jc w:val="left"/>
        <w:rPr>
          <w:color w:val="282828"/>
          <w:sz w:val="28"/>
          <w:szCs w:val="28"/>
        </w:rPr>
      </w:pPr>
      <w:r w:rsidRPr="000B1B10">
        <w:rPr>
          <w:color w:val="282828"/>
          <w:sz w:val="28"/>
          <w:szCs w:val="28"/>
        </w:rPr>
        <w:t xml:space="preserve">В целях разработки проекта </w:t>
      </w:r>
      <w:r w:rsidR="009879B1">
        <w:rPr>
          <w:color w:val="282828"/>
          <w:sz w:val="28"/>
          <w:szCs w:val="28"/>
        </w:rPr>
        <w:t>бюджета МА МО СП «Тунка» на 2024  год и на плановый период 2025 и 2026</w:t>
      </w:r>
      <w:r w:rsidRPr="000B1B10">
        <w:rPr>
          <w:color w:val="282828"/>
          <w:sz w:val="28"/>
          <w:szCs w:val="28"/>
        </w:rPr>
        <w:t xml:space="preserve"> годов, в соответствии с требованиями пункта 2 статьи 172 Бюджетного кодекса Российской Федерации и соответствии с Положением «О  бюджетном процессе в МО СП «Тунка»</w:t>
      </w:r>
      <w:r w:rsidR="000B1B10" w:rsidRPr="000B1B10">
        <w:rPr>
          <w:color w:val="282828"/>
          <w:sz w:val="28"/>
          <w:szCs w:val="28"/>
        </w:rPr>
        <w:t xml:space="preserve"> Администрация  </w:t>
      </w:r>
      <w:r w:rsidR="009521DA" w:rsidRPr="000B1B10">
        <w:rPr>
          <w:color w:val="282828"/>
          <w:sz w:val="28"/>
          <w:szCs w:val="28"/>
        </w:rPr>
        <w:t xml:space="preserve">  </w:t>
      </w:r>
      <w:r w:rsidR="00E474C4" w:rsidRPr="000B1B10">
        <w:rPr>
          <w:color w:val="282828"/>
          <w:sz w:val="28"/>
          <w:szCs w:val="28"/>
        </w:rPr>
        <w:t xml:space="preserve">    </w:t>
      </w:r>
      <w:r w:rsidR="00B8449C" w:rsidRPr="000B1B10">
        <w:rPr>
          <w:color w:val="282828"/>
          <w:sz w:val="28"/>
          <w:szCs w:val="28"/>
        </w:rPr>
        <w:t xml:space="preserve">    </w:t>
      </w:r>
      <w:r w:rsidRPr="000B1B10">
        <w:rPr>
          <w:color w:val="282828"/>
          <w:sz w:val="28"/>
          <w:szCs w:val="28"/>
        </w:rPr>
        <w:t xml:space="preserve">  ПОСТАНОВЛЯЕТ:</w:t>
      </w:r>
      <w:r w:rsidR="009521DA" w:rsidRPr="000B1B10">
        <w:rPr>
          <w:color w:val="282828"/>
          <w:sz w:val="28"/>
          <w:szCs w:val="28"/>
        </w:rPr>
        <w:t xml:space="preserve">                                </w:t>
      </w:r>
      <w:r w:rsidR="00E474C4" w:rsidRPr="000B1B10">
        <w:rPr>
          <w:color w:val="282828"/>
          <w:sz w:val="28"/>
          <w:szCs w:val="28"/>
        </w:rPr>
        <w:t xml:space="preserve">                    </w:t>
      </w:r>
      <w:r w:rsidR="00264380" w:rsidRPr="000B1B10">
        <w:rPr>
          <w:color w:val="282828"/>
          <w:sz w:val="28"/>
          <w:szCs w:val="28"/>
        </w:rPr>
        <w:t xml:space="preserve">                   </w:t>
      </w:r>
    </w:p>
    <w:p w:rsidR="000B1B10" w:rsidRPr="000B1B10" w:rsidRDefault="00264380" w:rsidP="00BF2AFC">
      <w:pPr>
        <w:ind w:firstLine="0"/>
        <w:jc w:val="left"/>
        <w:rPr>
          <w:color w:val="282828"/>
          <w:sz w:val="28"/>
          <w:szCs w:val="28"/>
        </w:rPr>
      </w:pPr>
      <w:r w:rsidRPr="000B1B10">
        <w:rPr>
          <w:color w:val="282828"/>
          <w:sz w:val="28"/>
          <w:szCs w:val="28"/>
        </w:rPr>
        <w:t xml:space="preserve">  </w:t>
      </w:r>
      <w:r w:rsidR="00E474C4" w:rsidRPr="000B1B10">
        <w:rPr>
          <w:color w:val="282828"/>
          <w:sz w:val="28"/>
          <w:szCs w:val="28"/>
        </w:rPr>
        <w:t xml:space="preserve"> </w:t>
      </w:r>
      <w:r w:rsidRPr="000B1B10">
        <w:rPr>
          <w:color w:val="282828"/>
          <w:sz w:val="28"/>
          <w:szCs w:val="28"/>
        </w:rPr>
        <w:t xml:space="preserve">1. </w:t>
      </w:r>
      <w:r w:rsidR="00BB7574" w:rsidRPr="000B1B10">
        <w:rPr>
          <w:color w:val="282828"/>
          <w:sz w:val="28"/>
          <w:szCs w:val="28"/>
        </w:rPr>
        <w:t>Утвердить:</w:t>
      </w:r>
      <w:r w:rsidR="00BB7574" w:rsidRPr="000B1B10">
        <w:rPr>
          <w:color w:val="282828"/>
          <w:sz w:val="28"/>
          <w:szCs w:val="28"/>
        </w:rPr>
        <w:br/>
        <w:t xml:space="preserve">- Основные направления бюджетной </w:t>
      </w:r>
      <w:r w:rsidR="009879B1">
        <w:rPr>
          <w:color w:val="282828"/>
          <w:sz w:val="28"/>
          <w:szCs w:val="28"/>
        </w:rPr>
        <w:t>политики МА МО СП «Тунка»на 2024 год и на плановый период 2025 и 2026</w:t>
      </w:r>
      <w:r w:rsidR="00A6075E">
        <w:rPr>
          <w:color w:val="282828"/>
          <w:sz w:val="28"/>
          <w:szCs w:val="28"/>
        </w:rPr>
        <w:t xml:space="preserve"> </w:t>
      </w:r>
      <w:r w:rsidR="00BB7574" w:rsidRPr="000B1B10">
        <w:rPr>
          <w:color w:val="282828"/>
          <w:sz w:val="28"/>
          <w:szCs w:val="28"/>
        </w:rPr>
        <w:t xml:space="preserve"> годов (Приложение №1).</w:t>
      </w:r>
      <w:r w:rsidR="00BB7574" w:rsidRPr="000B1B10">
        <w:rPr>
          <w:color w:val="282828"/>
          <w:sz w:val="28"/>
          <w:szCs w:val="28"/>
        </w:rPr>
        <w:br/>
        <w:t>- Основные направления налоговой п</w:t>
      </w:r>
      <w:r w:rsidR="009879B1">
        <w:rPr>
          <w:color w:val="282828"/>
          <w:sz w:val="28"/>
          <w:szCs w:val="28"/>
        </w:rPr>
        <w:t>олитики  МА МО СП «Тунка»на 2024</w:t>
      </w:r>
      <w:r w:rsidR="00BF2AFC" w:rsidRPr="000B1B10">
        <w:rPr>
          <w:color w:val="282828"/>
          <w:sz w:val="28"/>
          <w:szCs w:val="28"/>
        </w:rPr>
        <w:t xml:space="preserve"> год и на плановый период </w:t>
      </w:r>
      <w:r w:rsidR="009879B1">
        <w:rPr>
          <w:color w:val="282828"/>
          <w:sz w:val="28"/>
          <w:szCs w:val="28"/>
        </w:rPr>
        <w:t>2025 и 2026</w:t>
      </w:r>
      <w:r w:rsidR="00BB7574" w:rsidRPr="000B1B10">
        <w:rPr>
          <w:color w:val="282828"/>
          <w:sz w:val="28"/>
          <w:szCs w:val="28"/>
        </w:rPr>
        <w:t xml:space="preserve"> годов (Пр</w:t>
      </w:r>
      <w:r w:rsidR="009521DA" w:rsidRPr="000B1B10">
        <w:rPr>
          <w:color w:val="282828"/>
          <w:sz w:val="28"/>
          <w:szCs w:val="28"/>
        </w:rPr>
        <w:t>иложение №2).</w:t>
      </w:r>
      <w:r w:rsidR="009521DA" w:rsidRPr="000B1B10">
        <w:rPr>
          <w:color w:val="282828"/>
          <w:sz w:val="28"/>
          <w:szCs w:val="28"/>
        </w:rPr>
        <w:br/>
        <w:t>2. Администрации  МО СП «Тунка»</w:t>
      </w:r>
      <w:r w:rsidR="00BB7574" w:rsidRPr="000B1B10">
        <w:rPr>
          <w:color w:val="282828"/>
          <w:sz w:val="28"/>
          <w:szCs w:val="28"/>
        </w:rPr>
        <w:t xml:space="preserve"> при разработке п</w:t>
      </w:r>
      <w:r w:rsidR="009879B1">
        <w:rPr>
          <w:color w:val="282828"/>
          <w:sz w:val="28"/>
          <w:szCs w:val="28"/>
        </w:rPr>
        <w:t>роекта бюджета поселения на 2024 год и на плановый период 2025  и 2026</w:t>
      </w:r>
      <w:r w:rsidR="00BB7574" w:rsidRPr="000B1B10">
        <w:rPr>
          <w:color w:val="282828"/>
          <w:sz w:val="28"/>
          <w:szCs w:val="28"/>
        </w:rPr>
        <w:t xml:space="preserve"> годов </w:t>
      </w:r>
      <w:r w:rsidR="009521DA" w:rsidRPr="000B1B10">
        <w:rPr>
          <w:color w:val="282828"/>
          <w:sz w:val="28"/>
          <w:szCs w:val="28"/>
        </w:rPr>
        <w:t xml:space="preserve"> руководствоваться  </w:t>
      </w:r>
      <w:r w:rsidR="00BB7574" w:rsidRPr="000B1B10">
        <w:rPr>
          <w:color w:val="282828"/>
          <w:sz w:val="28"/>
          <w:szCs w:val="28"/>
        </w:rPr>
        <w:t>Ос</w:t>
      </w:r>
      <w:r w:rsidR="009521DA" w:rsidRPr="000B1B10">
        <w:rPr>
          <w:color w:val="282828"/>
          <w:sz w:val="28"/>
          <w:szCs w:val="28"/>
        </w:rPr>
        <w:t xml:space="preserve">новными  направлениями </w:t>
      </w:r>
      <w:r w:rsidR="00BB7574" w:rsidRPr="000B1B10">
        <w:rPr>
          <w:color w:val="282828"/>
          <w:sz w:val="28"/>
          <w:szCs w:val="28"/>
        </w:rPr>
        <w:t xml:space="preserve"> бюджетной и налоговой политики </w:t>
      </w:r>
      <w:r w:rsidR="009521DA" w:rsidRPr="000B1B10">
        <w:rPr>
          <w:color w:val="282828"/>
          <w:sz w:val="28"/>
          <w:szCs w:val="28"/>
        </w:rPr>
        <w:t xml:space="preserve">МА МО СП «Тунка» </w:t>
      </w:r>
      <w:r w:rsidR="000B1B10" w:rsidRPr="000B1B10">
        <w:rPr>
          <w:color w:val="282828"/>
          <w:sz w:val="28"/>
          <w:szCs w:val="28"/>
        </w:rPr>
        <w:t xml:space="preserve">на </w:t>
      </w:r>
      <w:r w:rsidR="00695CBD">
        <w:rPr>
          <w:color w:val="282828"/>
          <w:sz w:val="28"/>
          <w:szCs w:val="28"/>
        </w:rPr>
        <w:t>202</w:t>
      </w:r>
      <w:r w:rsidR="009879B1">
        <w:rPr>
          <w:color w:val="282828"/>
          <w:sz w:val="28"/>
          <w:szCs w:val="28"/>
        </w:rPr>
        <w:t>4</w:t>
      </w:r>
      <w:r w:rsidR="00A6075E">
        <w:rPr>
          <w:color w:val="282828"/>
          <w:sz w:val="28"/>
          <w:szCs w:val="28"/>
        </w:rPr>
        <w:t xml:space="preserve"> </w:t>
      </w:r>
      <w:r w:rsidR="00417DB0" w:rsidRPr="000B1B10">
        <w:rPr>
          <w:color w:val="282828"/>
          <w:sz w:val="28"/>
          <w:szCs w:val="28"/>
        </w:rPr>
        <w:t xml:space="preserve"> год и на плановый пери</w:t>
      </w:r>
      <w:r w:rsidR="009879B1">
        <w:rPr>
          <w:color w:val="282828"/>
          <w:sz w:val="28"/>
          <w:szCs w:val="28"/>
        </w:rPr>
        <w:t>од 2025</w:t>
      </w:r>
      <w:r w:rsidR="00BB7574" w:rsidRPr="000B1B10">
        <w:rPr>
          <w:color w:val="282828"/>
          <w:sz w:val="28"/>
          <w:szCs w:val="28"/>
        </w:rPr>
        <w:t xml:space="preserve"> и</w:t>
      </w:r>
      <w:r w:rsidR="009879B1">
        <w:rPr>
          <w:color w:val="282828"/>
          <w:sz w:val="28"/>
          <w:szCs w:val="28"/>
        </w:rPr>
        <w:t xml:space="preserve"> 2026</w:t>
      </w:r>
      <w:r w:rsidR="00BB7574" w:rsidRPr="000B1B10">
        <w:rPr>
          <w:color w:val="282828"/>
          <w:sz w:val="28"/>
          <w:szCs w:val="28"/>
        </w:rPr>
        <w:t xml:space="preserve"> годов.</w:t>
      </w:r>
    </w:p>
    <w:p w:rsidR="000B1B10" w:rsidRPr="000B1B10" w:rsidRDefault="000B1B10" w:rsidP="000B1B10">
      <w:pPr>
        <w:ind w:firstLine="0"/>
        <w:rPr>
          <w:sz w:val="28"/>
          <w:szCs w:val="28"/>
          <w:u w:val="single"/>
        </w:rPr>
      </w:pPr>
      <w:r>
        <w:rPr>
          <w:color w:val="282828"/>
          <w:sz w:val="28"/>
          <w:szCs w:val="28"/>
        </w:rPr>
        <w:t>3.</w:t>
      </w:r>
      <w:r w:rsidRPr="000B1B10">
        <w:rPr>
          <w:color w:val="282828"/>
          <w:sz w:val="28"/>
          <w:szCs w:val="28"/>
        </w:rPr>
        <w:t>Признать утр</w:t>
      </w:r>
      <w:r w:rsidR="00D50AAE">
        <w:rPr>
          <w:color w:val="282828"/>
          <w:sz w:val="28"/>
          <w:szCs w:val="28"/>
        </w:rPr>
        <w:t>атившим силу Постановление № 64 от 08.11.2022</w:t>
      </w:r>
      <w:r w:rsidRPr="000B1B10">
        <w:rPr>
          <w:color w:val="282828"/>
          <w:sz w:val="28"/>
          <w:szCs w:val="28"/>
        </w:rPr>
        <w:t xml:space="preserve"> года</w:t>
      </w:r>
      <w:r>
        <w:rPr>
          <w:color w:val="282828"/>
          <w:sz w:val="28"/>
          <w:szCs w:val="28"/>
        </w:rPr>
        <w:t>.</w:t>
      </w:r>
      <w:r w:rsidR="009521DA" w:rsidRPr="000B1B10">
        <w:rPr>
          <w:color w:val="282828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sz w:val="28"/>
          <w:szCs w:val="28"/>
        </w:rPr>
        <w:t>4.</w:t>
      </w:r>
      <w:r w:rsidR="00882C4B" w:rsidRPr="000B1B10">
        <w:rPr>
          <w:sz w:val="28"/>
          <w:szCs w:val="28"/>
        </w:rPr>
        <w:t>Настоящее Постановление опубликова</w:t>
      </w:r>
      <w:r w:rsidR="00151C51" w:rsidRPr="000B1B10">
        <w:rPr>
          <w:sz w:val="28"/>
          <w:szCs w:val="28"/>
        </w:rPr>
        <w:t xml:space="preserve">ть на официальном сайте  </w:t>
      </w:r>
      <w:r w:rsidRPr="000B1B10">
        <w:rPr>
          <w:sz w:val="28"/>
          <w:szCs w:val="28"/>
        </w:rPr>
        <w:t>на администрации</w:t>
      </w:r>
      <w:r>
        <w:rPr>
          <w:sz w:val="28"/>
          <w:szCs w:val="28"/>
        </w:rPr>
        <w:t xml:space="preserve">  </w:t>
      </w:r>
      <w:r w:rsidRPr="000B1B10">
        <w:rPr>
          <w:sz w:val="28"/>
          <w:szCs w:val="28"/>
        </w:rPr>
        <w:t>МО СП  «Тунка»:</w:t>
      </w:r>
      <w:hyperlink r:id="rId6" w:tgtFrame="_blank" w:history="1">
        <w:r w:rsidRPr="000B1B10">
          <w:rPr>
            <w:rStyle w:val="aa"/>
            <w:rFonts w:eastAsiaTheme="majorEastAsia"/>
            <w:color w:val="000000"/>
            <w:sz w:val="28"/>
            <w:szCs w:val="28"/>
          </w:rPr>
          <w:t>http://tunka.admonline.ru</w:t>
        </w:r>
      </w:hyperlink>
      <w:r w:rsidRPr="000B1B10">
        <w:rPr>
          <w:sz w:val="28"/>
          <w:szCs w:val="28"/>
          <w:u w:val="single"/>
        </w:rPr>
        <w:t xml:space="preserve">.  </w:t>
      </w:r>
    </w:p>
    <w:p w:rsidR="000B1B10" w:rsidRPr="000B1B10" w:rsidRDefault="000B1B10" w:rsidP="000B1B10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5</w:t>
      </w:r>
      <w:r w:rsidR="00882C4B" w:rsidRPr="000B1B10">
        <w:rPr>
          <w:sz w:val="28"/>
          <w:szCs w:val="28"/>
        </w:rPr>
        <w:t>.Контроль за исполнением постановления  оставляю за собой.</w:t>
      </w:r>
      <w:r w:rsidR="00E474C4" w:rsidRPr="000B1B10">
        <w:rPr>
          <w:sz w:val="28"/>
          <w:szCs w:val="28"/>
        </w:rPr>
        <w:t xml:space="preserve">                     </w:t>
      </w:r>
    </w:p>
    <w:p w:rsidR="00B8449C" w:rsidRPr="000B1B10" w:rsidRDefault="000B1B10" w:rsidP="00BF2AFC">
      <w:pPr>
        <w:ind w:firstLine="0"/>
        <w:jc w:val="left"/>
        <w:rPr>
          <w:color w:val="282828"/>
          <w:sz w:val="28"/>
          <w:szCs w:val="28"/>
        </w:rPr>
      </w:pPr>
      <w:r>
        <w:rPr>
          <w:sz w:val="28"/>
          <w:szCs w:val="28"/>
        </w:rPr>
        <w:t xml:space="preserve"> 6</w:t>
      </w:r>
      <w:r w:rsidR="00E474C4" w:rsidRPr="000B1B10">
        <w:rPr>
          <w:sz w:val="28"/>
          <w:szCs w:val="28"/>
        </w:rPr>
        <w:t>.</w:t>
      </w:r>
      <w:r w:rsidR="00E474C4" w:rsidRPr="000B1B10">
        <w:rPr>
          <w:color w:val="282828"/>
          <w:sz w:val="28"/>
          <w:szCs w:val="28"/>
        </w:rPr>
        <w:t xml:space="preserve"> Настоящее Постановление вступает в силу с момента подписания.</w:t>
      </w:r>
      <w:r w:rsidR="00B8449C" w:rsidRPr="000B1B10">
        <w:rPr>
          <w:color w:val="282828"/>
          <w:sz w:val="28"/>
          <w:szCs w:val="28"/>
        </w:rPr>
        <w:t xml:space="preserve">    </w:t>
      </w:r>
    </w:p>
    <w:p w:rsidR="00B8449C" w:rsidRPr="000B1B10" w:rsidRDefault="00B8449C" w:rsidP="00B8449C">
      <w:pPr>
        <w:ind w:firstLine="680"/>
        <w:jc w:val="left"/>
        <w:rPr>
          <w:color w:val="282828"/>
          <w:sz w:val="28"/>
          <w:szCs w:val="28"/>
        </w:rPr>
      </w:pPr>
      <w:r w:rsidRPr="000B1B10">
        <w:rPr>
          <w:color w:val="282828"/>
          <w:sz w:val="28"/>
          <w:szCs w:val="28"/>
        </w:rPr>
        <w:t xml:space="preserve"> </w:t>
      </w:r>
    </w:p>
    <w:p w:rsidR="00B8449C" w:rsidRPr="000B1B10" w:rsidRDefault="00B8449C" w:rsidP="00B8449C">
      <w:pPr>
        <w:ind w:firstLine="0"/>
        <w:jc w:val="left"/>
        <w:rPr>
          <w:sz w:val="28"/>
          <w:szCs w:val="28"/>
        </w:rPr>
      </w:pPr>
      <w:r w:rsidRPr="000B1B10">
        <w:rPr>
          <w:color w:val="282828"/>
          <w:sz w:val="28"/>
          <w:szCs w:val="28"/>
        </w:rPr>
        <w:t xml:space="preserve"> Г</w:t>
      </w:r>
      <w:r w:rsidR="00882C4B" w:rsidRPr="000B1B10">
        <w:rPr>
          <w:sz w:val="28"/>
          <w:szCs w:val="28"/>
        </w:rPr>
        <w:t>лава-руководитель</w:t>
      </w:r>
    </w:p>
    <w:p w:rsidR="00B8449C" w:rsidRPr="000B1B10" w:rsidRDefault="00B8449C" w:rsidP="00B8449C">
      <w:pPr>
        <w:ind w:firstLine="0"/>
        <w:jc w:val="left"/>
        <w:rPr>
          <w:sz w:val="28"/>
          <w:szCs w:val="28"/>
        </w:rPr>
      </w:pPr>
      <w:r w:rsidRPr="000B1B10">
        <w:rPr>
          <w:sz w:val="28"/>
          <w:szCs w:val="28"/>
        </w:rPr>
        <w:t xml:space="preserve"> МА МО СП «Тунка»                    </w:t>
      </w:r>
      <w:r w:rsidR="00417DB0" w:rsidRPr="000B1B10">
        <w:rPr>
          <w:sz w:val="28"/>
          <w:szCs w:val="28"/>
        </w:rPr>
        <w:t xml:space="preserve">                      Т.В.Леонтьева</w:t>
      </w:r>
    </w:p>
    <w:p w:rsidR="001212FA" w:rsidRPr="000B1B10" w:rsidRDefault="001212FA" w:rsidP="000A4552">
      <w:pPr>
        <w:ind w:firstLine="680"/>
        <w:jc w:val="right"/>
        <w:rPr>
          <w:sz w:val="28"/>
          <w:szCs w:val="28"/>
        </w:rPr>
      </w:pPr>
    </w:p>
    <w:p w:rsidR="001212FA" w:rsidRPr="000B1B10" w:rsidRDefault="001212FA" w:rsidP="000A4552">
      <w:pPr>
        <w:ind w:firstLine="680"/>
        <w:jc w:val="right"/>
        <w:rPr>
          <w:sz w:val="28"/>
          <w:szCs w:val="28"/>
        </w:rPr>
      </w:pPr>
    </w:p>
    <w:p w:rsidR="000A4552" w:rsidRPr="000B1B10" w:rsidRDefault="000A4552" w:rsidP="000A4552">
      <w:pPr>
        <w:ind w:firstLine="680"/>
        <w:jc w:val="right"/>
        <w:rPr>
          <w:sz w:val="28"/>
          <w:szCs w:val="28"/>
        </w:rPr>
      </w:pPr>
      <w:r w:rsidRPr="000B1B10">
        <w:rPr>
          <w:sz w:val="28"/>
          <w:szCs w:val="28"/>
        </w:rPr>
        <w:t>Приложение 1</w:t>
      </w:r>
    </w:p>
    <w:p w:rsidR="000A4552" w:rsidRPr="000B1B10" w:rsidRDefault="000A4552" w:rsidP="000A4552">
      <w:pPr>
        <w:ind w:firstLine="680"/>
        <w:jc w:val="right"/>
        <w:rPr>
          <w:sz w:val="28"/>
          <w:szCs w:val="28"/>
        </w:rPr>
      </w:pPr>
      <w:r w:rsidRPr="000B1B10">
        <w:rPr>
          <w:sz w:val="28"/>
          <w:szCs w:val="28"/>
        </w:rPr>
        <w:t xml:space="preserve">к Постановлению Администрации </w:t>
      </w:r>
    </w:p>
    <w:p w:rsidR="000A4552" w:rsidRPr="000B1B10" w:rsidRDefault="00882C4B" w:rsidP="00882C4B">
      <w:pPr>
        <w:ind w:firstLine="680"/>
        <w:jc w:val="right"/>
        <w:rPr>
          <w:sz w:val="28"/>
          <w:szCs w:val="28"/>
        </w:rPr>
      </w:pPr>
      <w:r w:rsidRPr="000B1B10">
        <w:rPr>
          <w:sz w:val="28"/>
          <w:szCs w:val="28"/>
        </w:rPr>
        <w:t xml:space="preserve">МО СП «Тунка»  </w:t>
      </w:r>
      <w:r w:rsidR="009879B1">
        <w:rPr>
          <w:sz w:val="28"/>
          <w:szCs w:val="28"/>
        </w:rPr>
        <w:t>от 09.11.2023</w:t>
      </w:r>
      <w:r w:rsidR="00151C51" w:rsidRPr="000B1B10">
        <w:rPr>
          <w:sz w:val="28"/>
          <w:szCs w:val="28"/>
        </w:rPr>
        <w:t xml:space="preserve"> г. №</w:t>
      </w:r>
      <w:r w:rsidR="00695CBD">
        <w:rPr>
          <w:sz w:val="28"/>
          <w:szCs w:val="28"/>
        </w:rPr>
        <w:t xml:space="preserve"> </w:t>
      </w:r>
      <w:r w:rsidR="009879B1">
        <w:rPr>
          <w:sz w:val="28"/>
          <w:szCs w:val="28"/>
        </w:rPr>
        <w:t>91</w:t>
      </w:r>
    </w:p>
    <w:p w:rsidR="000A4552" w:rsidRPr="000B1B10" w:rsidRDefault="000A4552" w:rsidP="000A4552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A4552" w:rsidRPr="000B1B10" w:rsidRDefault="000A4552" w:rsidP="000A4552">
      <w:pPr>
        <w:jc w:val="center"/>
        <w:rPr>
          <w:b/>
          <w:sz w:val="28"/>
          <w:szCs w:val="28"/>
        </w:rPr>
      </w:pPr>
      <w:r w:rsidRPr="000B1B10">
        <w:rPr>
          <w:b/>
          <w:sz w:val="28"/>
          <w:szCs w:val="28"/>
        </w:rPr>
        <w:t>Основные направления бюджетной  политики</w:t>
      </w:r>
    </w:p>
    <w:p w:rsidR="00882C4B" w:rsidRPr="000B1B10" w:rsidRDefault="00882C4B" w:rsidP="000A4552">
      <w:pPr>
        <w:jc w:val="center"/>
        <w:rPr>
          <w:b/>
          <w:sz w:val="28"/>
          <w:szCs w:val="28"/>
        </w:rPr>
      </w:pPr>
      <w:r w:rsidRPr="000B1B10">
        <w:rPr>
          <w:b/>
          <w:color w:val="000000"/>
          <w:sz w:val="28"/>
          <w:szCs w:val="28"/>
        </w:rPr>
        <w:t xml:space="preserve">МА МО СП «Тунка» </w:t>
      </w:r>
      <w:r w:rsidR="009879B1">
        <w:rPr>
          <w:b/>
          <w:color w:val="000000"/>
          <w:sz w:val="28"/>
          <w:szCs w:val="28"/>
        </w:rPr>
        <w:t>на 2024</w:t>
      </w:r>
      <w:r w:rsidR="000A4552" w:rsidRPr="000B1B10">
        <w:rPr>
          <w:b/>
          <w:color w:val="000000"/>
          <w:sz w:val="28"/>
          <w:szCs w:val="28"/>
        </w:rPr>
        <w:t xml:space="preserve"> год </w:t>
      </w:r>
      <w:r w:rsidR="000A4552" w:rsidRPr="000B1B10">
        <w:rPr>
          <w:b/>
          <w:sz w:val="28"/>
          <w:szCs w:val="28"/>
        </w:rPr>
        <w:t>и плановый период</w:t>
      </w:r>
    </w:p>
    <w:p w:rsidR="000A4552" w:rsidRPr="000B1B10" w:rsidRDefault="009879B1" w:rsidP="00882C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2025 и 2026</w:t>
      </w:r>
      <w:r w:rsidR="000A4552" w:rsidRPr="000B1B10">
        <w:rPr>
          <w:b/>
          <w:sz w:val="28"/>
          <w:szCs w:val="28"/>
        </w:rPr>
        <w:t xml:space="preserve"> годы</w:t>
      </w:r>
    </w:p>
    <w:p w:rsidR="00882C4B" w:rsidRPr="000B1B10" w:rsidRDefault="00882C4B" w:rsidP="00882C4B">
      <w:pPr>
        <w:jc w:val="center"/>
        <w:rPr>
          <w:color w:val="000000"/>
          <w:sz w:val="28"/>
          <w:szCs w:val="28"/>
        </w:rPr>
      </w:pPr>
    </w:p>
    <w:p w:rsidR="00B46829" w:rsidRPr="000B1B10" w:rsidRDefault="00B46829" w:rsidP="00B46829">
      <w:pPr>
        <w:pStyle w:val="11"/>
        <w:widowControl/>
        <w:spacing w:line="240" w:lineRule="auto"/>
        <w:ind w:firstLine="708"/>
        <w:rPr>
          <w:bCs/>
          <w:sz w:val="28"/>
          <w:szCs w:val="28"/>
        </w:rPr>
      </w:pPr>
      <w:r w:rsidRPr="000B1B10">
        <w:rPr>
          <w:bCs/>
          <w:sz w:val="28"/>
          <w:szCs w:val="28"/>
        </w:rPr>
        <w:t>Основные направления бюджетной</w:t>
      </w:r>
      <w:r w:rsidR="00151C51" w:rsidRPr="000B1B10">
        <w:rPr>
          <w:bCs/>
          <w:sz w:val="28"/>
          <w:szCs w:val="28"/>
        </w:rPr>
        <w:t xml:space="preserve"> </w:t>
      </w:r>
      <w:r w:rsidR="009879B1">
        <w:rPr>
          <w:bCs/>
          <w:sz w:val="28"/>
          <w:szCs w:val="28"/>
        </w:rPr>
        <w:t>политики «МО СП «Тунка» на 2024 год и плановый период 2025</w:t>
      </w:r>
      <w:r w:rsidR="00A6075E">
        <w:rPr>
          <w:bCs/>
          <w:sz w:val="28"/>
          <w:szCs w:val="28"/>
        </w:rPr>
        <w:t xml:space="preserve"> и 202</w:t>
      </w:r>
      <w:r w:rsidR="009879B1">
        <w:rPr>
          <w:bCs/>
          <w:sz w:val="28"/>
          <w:szCs w:val="28"/>
        </w:rPr>
        <w:t>6</w:t>
      </w:r>
      <w:r w:rsidR="00984FCC">
        <w:rPr>
          <w:bCs/>
          <w:sz w:val="28"/>
          <w:szCs w:val="28"/>
        </w:rPr>
        <w:t xml:space="preserve"> </w:t>
      </w:r>
      <w:r w:rsidRPr="000B1B10">
        <w:rPr>
          <w:bCs/>
          <w:sz w:val="28"/>
          <w:szCs w:val="28"/>
        </w:rPr>
        <w:t>годов подготовлены в соответствии с бюджетным законодательством Российской Федерации и Республики Бурятия в целях сос</w:t>
      </w:r>
      <w:r w:rsidR="009879B1">
        <w:rPr>
          <w:bCs/>
          <w:sz w:val="28"/>
          <w:szCs w:val="28"/>
        </w:rPr>
        <w:t>тавления проекта бюджета на 2024  год и на плановый период 2025 и 2026</w:t>
      </w:r>
      <w:r w:rsidRPr="000B1B10">
        <w:rPr>
          <w:bCs/>
          <w:sz w:val="28"/>
          <w:szCs w:val="28"/>
        </w:rPr>
        <w:t xml:space="preserve"> годов. </w:t>
      </w:r>
    </w:p>
    <w:p w:rsidR="00B46829" w:rsidRPr="000B1B10" w:rsidRDefault="00B46829" w:rsidP="00B46829">
      <w:pPr>
        <w:pStyle w:val="11"/>
        <w:widowControl/>
        <w:spacing w:line="240" w:lineRule="auto"/>
        <w:ind w:firstLine="708"/>
        <w:rPr>
          <w:bCs/>
          <w:sz w:val="28"/>
          <w:szCs w:val="28"/>
        </w:rPr>
      </w:pPr>
      <w:r w:rsidRPr="000B1B10">
        <w:rPr>
          <w:bCs/>
          <w:sz w:val="28"/>
          <w:szCs w:val="28"/>
        </w:rPr>
        <w:t>В современных условиях рецессии экономики и снижения доходной базы на первый план выходит задача обеспечения сбалансированности бюджета.</w:t>
      </w:r>
    </w:p>
    <w:p w:rsidR="00B46829" w:rsidRPr="000B1B10" w:rsidRDefault="00B46829" w:rsidP="00B46829">
      <w:pPr>
        <w:pStyle w:val="11"/>
        <w:widowControl/>
        <w:spacing w:line="240" w:lineRule="auto"/>
        <w:ind w:firstLine="708"/>
        <w:rPr>
          <w:bCs/>
          <w:sz w:val="28"/>
          <w:szCs w:val="28"/>
        </w:rPr>
      </w:pPr>
      <w:r w:rsidRPr="000B1B10">
        <w:rPr>
          <w:bCs/>
          <w:sz w:val="28"/>
          <w:szCs w:val="28"/>
        </w:rPr>
        <w:t xml:space="preserve">В рамках решения данной задачи необходимо усилить работу с доходной частью бюджета, максимально четко и продуманно осуществлять бюджетную политику в области расходов бюджета и жестко придерживаться бюджетных ограничений, установленных бюджетным законодательством. </w:t>
      </w:r>
    </w:p>
    <w:p w:rsidR="00B46829" w:rsidRPr="000B1B10" w:rsidRDefault="00B46829" w:rsidP="00B46829">
      <w:pPr>
        <w:pStyle w:val="11"/>
        <w:spacing w:line="240" w:lineRule="auto"/>
        <w:ind w:firstLine="0"/>
        <w:rPr>
          <w:bCs/>
          <w:spacing w:val="-4"/>
          <w:sz w:val="28"/>
          <w:szCs w:val="28"/>
        </w:rPr>
      </w:pPr>
      <w:r w:rsidRPr="000B1B10">
        <w:rPr>
          <w:bCs/>
          <w:spacing w:val="-4"/>
          <w:sz w:val="28"/>
          <w:szCs w:val="28"/>
        </w:rPr>
        <w:t xml:space="preserve">Увеличение доходов бюджета от налоговых и неналоговых поступлений  при условии рационального и эффективного использования  имущества и земли станет основным ориентиром политики в сфере имущественных и земельных отношений. </w:t>
      </w:r>
    </w:p>
    <w:p w:rsidR="00B46829" w:rsidRPr="000B1B10" w:rsidRDefault="00B46829" w:rsidP="00B46829">
      <w:pPr>
        <w:pStyle w:val="11"/>
        <w:spacing w:line="240" w:lineRule="auto"/>
        <w:ind w:firstLine="0"/>
        <w:rPr>
          <w:bCs/>
          <w:spacing w:val="-4"/>
          <w:sz w:val="28"/>
          <w:szCs w:val="28"/>
        </w:rPr>
      </w:pPr>
      <w:r w:rsidRPr="000B1B10">
        <w:rPr>
          <w:bCs/>
          <w:spacing w:val="-4"/>
          <w:sz w:val="28"/>
          <w:szCs w:val="28"/>
        </w:rPr>
        <w:t xml:space="preserve">В ближайшие  годы стоит задача по увеличению доходов бюджета  от поступления налога на имущество физических лиц и земельного налога от физических лиц. </w:t>
      </w:r>
    </w:p>
    <w:p w:rsidR="00B46829" w:rsidRPr="000B1B10" w:rsidRDefault="00B46829" w:rsidP="00B46829">
      <w:pPr>
        <w:pStyle w:val="11"/>
        <w:spacing w:line="240" w:lineRule="auto"/>
        <w:ind w:firstLine="0"/>
        <w:rPr>
          <w:bCs/>
          <w:spacing w:val="-4"/>
          <w:sz w:val="28"/>
          <w:szCs w:val="28"/>
        </w:rPr>
      </w:pPr>
      <w:r w:rsidRPr="000B1B10">
        <w:rPr>
          <w:bCs/>
          <w:spacing w:val="-4"/>
          <w:sz w:val="28"/>
          <w:szCs w:val="28"/>
        </w:rPr>
        <w:t xml:space="preserve">Для реализации задачи по увеличению налоговых и неналоговых  поступлений от использования имущества и земли необходимо сформировать полные и достоверные реестры муниципального имущества. Способствует этому внедрение   автоматизированной  информационной системы  «Имущественно-земельный комплекс». </w:t>
      </w:r>
    </w:p>
    <w:p w:rsidR="00B46829" w:rsidRPr="000B1B10" w:rsidRDefault="00B46829" w:rsidP="00B468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B10">
        <w:rPr>
          <w:rFonts w:ascii="Times New Roman" w:hAnsi="Times New Roman" w:cs="Times New Roman"/>
          <w:sz w:val="28"/>
          <w:szCs w:val="28"/>
        </w:rPr>
        <w:t>В условиях ограниченности финансовых ресурсов, бюджетная политика в сфере межбюджетных отношений будет направлена на решение следующих приоритетных задач:</w:t>
      </w:r>
    </w:p>
    <w:p w:rsidR="00B46829" w:rsidRPr="000B1B10" w:rsidRDefault="00B46829" w:rsidP="00B46829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B1B10">
        <w:rPr>
          <w:sz w:val="28"/>
          <w:szCs w:val="28"/>
        </w:rPr>
        <w:t>- содействие в обеспечении сбалансированности местного бюджета муниципального  образования, в том числе за счет проведения мероприятий по повышению эффективности бюджетных расходов и увеличения налоговых и неналоговых доходов;</w:t>
      </w:r>
    </w:p>
    <w:p w:rsidR="00B46829" w:rsidRPr="000B1B10" w:rsidRDefault="00B46829" w:rsidP="00B46829">
      <w:pPr>
        <w:autoSpaceDE w:val="0"/>
        <w:autoSpaceDN w:val="0"/>
        <w:adjustRightInd w:val="0"/>
        <w:rPr>
          <w:sz w:val="28"/>
          <w:szCs w:val="28"/>
        </w:rPr>
      </w:pPr>
      <w:r w:rsidRPr="000B1B10">
        <w:rPr>
          <w:sz w:val="28"/>
          <w:szCs w:val="28"/>
        </w:rPr>
        <w:lastRenderedPageBreak/>
        <w:t>- реализация мер по укреплению финансовой дисциплины, соблюдению органами местного самоуправления требований бюджетного законодательства;</w:t>
      </w:r>
    </w:p>
    <w:p w:rsidR="00B46829" w:rsidRPr="000B1B10" w:rsidRDefault="00B46829" w:rsidP="00B46829">
      <w:pPr>
        <w:autoSpaceDE w:val="0"/>
        <w:autoSpaceDN w:val="0"/>
        <w:adjustRightInd w:val="0"/>
        <w:rPr>
          <w:sz w:val="28"/>
          <w:szCs w:val="28"/>
        </w:rPr>
      </w:pPr>
      <w:r w:rsidRPr="000B1B10">
        <w:rPr>
          <w:sz w:val="28"/>
          <w:szCs w:val="28"/>
        </w:rPr>
        <w:t>- повышение качества управления муниципальными финансами.</w:t>
      </w:r>
    </w:p>
    <w:p w:rsidR="00B46829" w:rsidRPr="000B1B10" w:rsidRDefault="00B46829" w:rsidP="00B46829">
      <w:pPr>
        <w:pStyle w:val="11"/>
        <w:spacing w:line="240" w:lineRule="auto"/>
        <w:ind w:firstLine="709"/>
        <w:rPr>
          <w:bCs/>
          <w:spacing w:val="-4"/>
          <w:sz w:val="28"/>
          <w:szCs w:val="28"/>
        </w:rPr>
      </w:pPr>
      <w:r w:rsidRPr="000B1B10">
        <w:rPr>
          <w:bCs/>
          <w:spacing w:val="-4"/>
          <w:sz w:val="28"/>
          <w:szCs w:val="28"/>
        </w:rPr>
        <w:t>Главной целью  реформирования бюджетного процесса  является создание  условий эффективного управления муниципальными финансами и обеспечения  потребностей  граждан и общества в муниципальных услугах в рамках реализации приоритетов социально-экономической  политики.</w:t>
      </w:r>
    </w:p>
    <w:p w:rsidR="00B46829" w:rsidRPr="000B1B10" w:rsidRDefault="00B46829" w:rsidP="00B46829">
      <w:pPr>
        <w:pStyle w:val="11"/>
        <w:spacing w:line="240" w:lineRule="auto"/>
        <w:ind w:firstLine="0"/>
        <w:rPr>
          <w:bCs/>
          <w:spacing w:val="-4"/>
          <w:sz w:val="28"/>
          <w:szCs w:val="28"/>
        </w:rPr>
      </w:pPr>
      <w:r w:rsidRPr="000B1B10">
        <w:rPr>
          <w:bCs/>
          <w:spacing w:val="-4"/>
          <w:sz w:val="28"/>
          <w:szCs w:val="28"/>
        </w:rPr>
        <w:t xml:space="preserve"> При этом необходимо  обеспечить более тесную увязку стратегического и бюджетного планирования  и целеполагания  бюджетных расходов с мониторингом  достижения заявленных целей.</w:t>
      </w:r>
    </w:p>
    <w:p w:rsidR="00B46829" w:rsidRPr="000B1B10" w:rsidRDefault="00B46829" w:rsidP="00B46829">
      <w:pPr>
        <w:pStyle w:val="11"/>
        <w:spacing w:line="240" w:lineRule="auto"/>
        <w:ind w:firstLine="0"/>
        <w:rPr>
          <w:bCs/>
          <w:spacing w:val="-4"/>
          <w:sz w:val="28"/>
          <w:szCs w:val="28"/>
        </w:rPr>
      </w:pPr>
      <w:r w:rsidRPr="000B1B10">
        <w:rPr>
          <w:bCs/>
          <w:spacing w:val="-4"/>
          <w:sz w:val="28"/>
          <w:szCs w:val="28"/>
        </w:rPr>
        <w:t xml:space="preserve">  По расходам на аппарат управления в среднесрочной перспективе установлены критерии по ограничению роста расходов на содержание органов власти. Безусловное их  выполнение   в плановом периоде , а также оптимизация структуры исполнительных органов муниципальной власти являются  залогом снижения нагрузки на бюджет в части расходов на содержание аппарата управления.</w:t>
      </w:r>
    </w:p>
    <w:p w:rsidR="00B46829" w:rsidRPr="000B1B10" w:rsidRDefault="00B46829" w:rsidP="00B46829">
      <w:pPr>
        <w:pStyle w:val="11"/>
        <w:spacing w:line="240" w:lineRule="auto"/>
        <w:ind w:firstLine="709"/>
        <w:rPr>
          <w:bCs/>
          <w:spacing w:val="-4"/>
          <w:sz w:val="28"/>
          <w:szCs w:val="28"/>
        </w:rPr>
      </w:pPr>
      <w:r w:rsidRPr="000B1B10">
        <w:rPr>
          <w:bCs/>
          <w:spacing w:val="-4"/>
          <w:sz w:val="28"/>
          <w:szCs w:val="28"/>
        </w:rPr>
        <w:t>Обеспечение долгосрочной сбалансированности и устойчивости бюджета МО СП «Тунка» является базовым условием повышения эффективности бюджетных расходов.</w:t>
      </w:r>
    </w:p>
    <w:p w:rsidR="00B46829" w:rsidRPr="000B1B10" w:rsidRDefault="00B46829" w:rsidP="00B46829">
      <w:pPr>
        <w:pStyle w:val="11"/>
        <w:spacing w:line="240" w:lineRule="auto"/>
        <w:ind w:firstLine="0"/>
        <w:rPr>
          <w:bCs/>
          <w:spacing w:val="-4"/>
          <w:sz w:val="28"/>
          <w:szCs w:val="28"/>
        </w:rPr>
      </w:pPr>
      <w:r w:rsidRPr="000B1B10">
        <w:rPr>
          <w:bCs/>
          <w:spacing w:val="-4"/>
          <w:sz w:val="28"/>
          <w:szCs w:val="28"/>
        </w:rPr>
        <w:t>В  составе трехлетнего бюджета в рамках планового периода должен быть предусмотрен  объем так называемых «условно утверждаемых расходов».</w:t>
      </w:r>
    </w:p>
    <w:p w:rsidR="00B46829" w:rsidRPr="000B1B10" w:rsidRDefault="00B46829" w:rsidP="00B46829">
      <w:pPr>
        <w:pStyle w:val="11"/>
        <w:spacing w:line="240" w:lineRule="auto"/>
        <w:ind w:firstLine="0"/>
        <w:rPr>
          <w:bCs/>
          <w:spacing w:val="-4"/>
          <w:sz w:val="28"/>
          <w:szCs w:val="28"/>
        </w:rPr>
      </w:pPr>
      <w:r w:rsidRPr="000B1B10">
        <w:rPr>
          <w:bCs/>
          <w:spacing w:val="-4"/>
          <w:sz w:val="28"/>
          <w:szCs w:val="28"/>
        </w:rPr>
        <w:t>Как и раньше, планирование бюджетных ассигнований должно вестись  исходя из необходимости безусловного исполнения действующих расходных обязательств.</w:t>
      </w:r>
    </w:p>
    <w:p w:rsidR="00B46829" w:rsidRPr="000B1B10" w:rsidRDefault="00B46829" w:rsidP="00B46829">
      <w:pPr>
        <w:pStyle w:val="11"/>
        <w:spacing w:line="240" w:lineRule="auto"/>
        <w:ind w:firstLine="0"/>
        <w:rPr>
          <w:bCs/>
          <w:spacing w:val="-4"/>
          <w:sz w:val="28"/>
          <w:szCs w:val="28"/>
        </w:rPr>
      </w:pPr>
      <w:r w:rsidRPr="000B1B10">
        <w:rPr>
          <w:bCs/>
          <w:spacing w:val="-4"/>
          <w:sz w:val="28"/>
          <w:szCs w:val="28"/>
        </w:rPr>
        <w:t>Принятие же новых расходных обязательств  должно быть  возможно только при наличии  четкой оценки необходимых  для их исполнения бюджетных ассигнований на весь период их исполнения.</w:t>
      </w:r>
    </w:p>
    <w:p w:rsidR="00B46829" w:rsidRPr="000B1B10" w:rsidRDefault="00B46829" w:rsidP="00B46829">
      <w:pPr>
        <w:autoSpaceDE w:val="0"/>
        <w:autoSpaceDN w:val="0"/>
        <w:adjustRightInd w:val="0"/>
        <w:rPr>
          <w:sz w:val="28"/>
          <w:szCs w:val="28"/>
        </w:rPr>
      </w:pPr>
      <w:r w:rsidRPr="000B1B10">
        <w:rPr>
          <w:sz w:val="28"/>
          <w:szCs w:val="28"/>
        </w:rPr>
        <w:t xml:space="preserve">Еще одним значимым направлением работы в предстоящем периоде будет являться обеспечение прозрачности и открытости бюджетного процесса путем вовлечения граждан в процедуры обсуждения и принятия бюджетных решений.  </w:t>
      </w:r>
    </w:p>
    <w:p w:rsidR="000A4552" w:rsidRPr="000B1B10" w:rsidRDefault="000A4552" w:rsidP="000A4552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CC4A39" w:rsidRPr="000B1B10" w:rsidRDefault="00CC4A39" w:rsidP="00CC4A39">
      <w:pPr>
        <w:rPr>
          <w:sz w:val="28"/>
          <w:szCs w:val="28"/>
        </w:rPr>
      </w:pPr>
    </w:p>
    <w:p w:rsidR="00CC4A39" w:rsidRPr="000B1B10" w:rsidRDefault="00CC4A39" w:rsidP="00CC4A39">
      <w:pPr>
        <w:rPr>
          <w:sz w:val="28"/>
          <w:szCs w:val="28"/>
        </w:rPr>
      </w:pPr>
    </w:p>
    <w:p w:rsidR="00CC4A39" w:rsidRPr="000B1B10" w:rsidRDefault="00CC4A39" w:rsidP="00CC4A39">
      <w:pPr>
        <w:rPr>
          <w:sz w:val="28"/>
          <w:szCs w:val="28"/>
        </w:rPr>
      </w:pPr>
    </w:p>
    <w:p w:rsidR="00CC4A39" w:rsidRPr="000B1B10" w:rsidRDefault="00CC4A39" w:rsidP="00CC4A39">
      <w:pPr>
        <w:rPr>
          <w:sz w:val="28"/>
          <w:szCs w:val="28"/>
        </w:rPr>
      </w:pPr>
    </w:p>
    <w:p w:rsidR="00CC4A39" w:rsidRPr="000B1B10" w:rsidRDefault="00CC4A39" w:rsidP="00CC4A39">
      <w:pPr>
        <w:rPr>
          <w:sz w:val="28"/>
          <w:szCs w:val="28"/>
        </w:rPr>
      </w:pPr>
    </w:p>
    <w:p w:rsidR="00CC4A39" w:rsidRPr="000B1B10" w:rsidRDefault="00CC4A39" w:rsidP="00CC4A39">
      <w:pPr>
        <w:rPr>
          <w:sz w:val="28"/>
          <w:szCs w:val="28"/>
        </w:rPr>
      </w:pPr>
    </w:p>
    <w:p w:rsidR="00CC4A39" w:rsidRPr="000B1B10" w:rsidRDefault="00CC4A39" w:rsidP="00CC4A39">
      <w:pPr>
        <w:rPr>
          <w:sz w:val="28"/>
          <w:szCs w:val="28"/>
        </w:rPr>
      </w:pPr>
    </w:p>
    <w:p w:rsidR="00BC070C" w:rsidRPr="000B1B10" w:rsidRDefault="00BC070C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8449C" w:rsidRPr="000B1B10" w:rsidRDefault="00B46829" w:rsidP="00B8449C">
      <w:pPr>
        <w:ind w:firstLine="680"/>
        <w:jc w:val="right"/>
        <w:rPr>
          <w:sz w:val="28"/>
          <w:szCs w:val="28"/>
        </w:rPr>
      </w:pPr>
      <w:r w:rsidRPr="000B1B10">
        <w:rPr>
          <w:color w:val="282828"/>
          <w:sz w:val="28"/>
          <w:szCs w:val="28"/>
        </w:rPr>
        <w:t>Приложение 2</w:t>
      </w:r>
      <w:r w:rsidRPr="000B1B10">
        <w:rPr>
          <w:color w:val="282828"/>
          <w:sz w:val="28"/>
          <w:szCs w:val="28"/>
        </w:rPr>
        <w:br/>
        <w:t>к Постановлению Администрации</w:t>
      </w:r>
      <w:r w:rsidRPr="000B1B10">
        <w:rPr>
          <w:color w:val="282828"/>
          <w:sz w:val="28"/>
          <w:szCs w:val="28"/>
        </w:rPr>
        <w:br/>
      </w:r>
      <w:r w:rsidR="00151C51" w:rsidRPr="000B1B10">
        <w:rPr>
          <w:sz w:val="28"/>
          <w:szCs w:val="28"/>
        </w:rPr>
        <w:t xml:space="preserve">МО СП «Тунка»  </w:t>
      </w:r>
      <w:r w:rsidR="00190147">
        <w:rPr>
          <w:sz w:val="28"/>
          <w:szCs w:val="28"/>
        </w:rPr>
        <w:t xml:space="preserve">от </w:t>
      </w:r>
      <w:r w:rsidR="009879B1">
        <w:rPr>
          <w:sz w:val="28"/>
          <w:szCs w:val="28"/>
        </w:rPr>
        <w:t>09.11.2023</w:t>
      </w:r>
      <w:r w:rsidR="00984FCC" w:rsidRPr="000B1B10">
        <w:rPr>
          <w:sz w:val="28"/>
          <w:szCs w:val="28"/>
        </w:rPr>
        <w:t xml:space="preserve"> г. №</w:t>
      </w:r>
      <w:r w:rsidR="009879B1">
        <w:rPr>
          <w:sz w:val="28"/>
          <w:szCs w:val="28"/>
        </w:rPr>
        <w:t xml:space="preserve"> 91</w:t>
      </w:r>
      <w:r w:rsidR="00C458E2">
        <w:rPr>
          <w:sz w:val="28"/>
          <w:szCs w:val="28"/>
        </w:rPr>
        <w:t xml:space="preserve"> </w:t>
      </w:r>
      <w:r w:rsidR="00190147">
        <w:rPr>
          <w:sz w:val="28"/>
          <w:szCs w:val="28"/>
        </w:rPr>
        <w:t xml:space="preserve"> </w:t>
      </w:r>
    </w:p>
    <w:p w:rsidR="00B8449C" w:rsidRPr="000B1B10" w:rsidRDefault="00B8449C" w:rsidP="00B8449C">
      <w:pPr>
        <w:jc w:val="center"/>
        <w:rPr>
          <w:sz w:val="28"/>
          <w:szCs w:val="28"/>
        </w:rPr>
      </w:pPr>
    </w:p>
    <w:p w:rsidR="00B8449C" w:rsidRPr="000B1B10" w:rsidRDefault="00B8449C" w:rsidP="00B8449C">
      <w:pPr>
        <w:jc w:val="center"/>
        <w:rPr>
          <w:sz w:val="28"/>
          <w:szCs w:val="28"/>
        </w:rPr>
      </w:pPr>
      <w:r w:rsidRPr="000B1B10">
        <w:rPr>
          <w:sz w:val="28"/>
          <w:szCs w:val="28"/>
        </w:rPr>
        <w:t>Основные направления налоговой  политики</w:t>
      </w:r>
    </w:p>
    <w:p w:rsidR="00B8449C" w:rsidRPr="000B1B10" w:rsidRDefault="009879B1" w:rsidP="00B8449C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МА МО СП «Тунка» на 2024</w:t>
      </w:r>
      <w:r w:rsidR="00B8449C" w:rsidRPr="000B1B10">
        <w:rPr>
          <w:color w:val="000000"/>
          <w:sz w:val="28"/>
          <w:szCs w:val="28"/>
        </w:rPr>
        <w:t xml:space="preserve"> год </w:t>
      </w:r>
      <w:r w:rsidR="00B8449C" w:rsidRPr="000B1B10">
        <w:rPr>
          <w:sz w:val="28"/>
          <w:szCs w:val="28"/>
        </w:rPr>
        <w:t>и плановый период</w:t>
      </w:r>
    </w:p>
    <w:p w:rsidR="00B8449C" w:rsidRPr="000B1B10" w:rsidRDefault="009879B1" w:rsidP="00D2214B">
      <w:pPr>
        <w:jc w:val="center"/>
        <w:rPr>
          <w:color w:val="282828"/>
          <w:sz w:val="28"/>
          <w:szCs w:val="28"/>
        </w:rPr>
      </w:pPr>
      <w:r>
        <w:rPr>
          <w:sz w:val="28"/>
          <w:szCs w:val="28"/>
        </w:rPr>
        <w:t xml:space="preserve">  2025 и 2026</w:t>
      </w:r>
      <w:r w:rsidR="00B8449C" w:rsidRPr="000B1B10">
        <w:rPr>
          <w:sz w:val="28"/>
          <w:szCs w:val="28"/>
        </w:rPr>
        <w:t xml:space="preserve"> годы</w:t>
      </w:r>
    </w:p>
    <w:p w:rsidR="00B8449C" w:rsidRPr="000B1B10" w:rsidRDefault="00B8449C" w:rsidP="00B8449C">
      <w:pPr>
        <w:pStyle w:val="11"/>
        <w:spacing w:line="240" w:lineRule="auto"/>
        <w:ind w:firstLine="0"/>
        <w:jc w:val="center"/>
        <w:rPr>
          <w:b/>
          <w:bCs/>
          <w:spacing w:val="-4"/>
          <w:sz w:val="28"/>
          <w:szCs w:val="28"/>
        </w:rPr>
      </w:pPr>
    </w:p>
    <w:p w:rsidR="00B46829" w:rsidRPr="000B1B10" w:rsidRDefault="00B46829" w:rsidP="00F80C1F">
      <w:pPr>
        <w:pStyle w:val="af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0B1B10">
        <w:rPr>
          <w:color w:val="282828"/>
          <w:sz w:val="28"/>
          <w:szCs w:val="28"/>
        </w:rPr>
        <w:t>При подготовке основных направлений налоговой политики</w:t>
      </w:r>
      <w:r w:rsidR="00D2214B" w:rsidRPr="000B1B10">
        <w:rPr>
          <w:color w:val="282828"/>
          <w:sz w:val="28"/>
          <w:szCs w:val="28"/>
        </w:rPr>
        <w:t xml:space="preserve"> МО СП «Тунка»</w:t>
      </w:r>
      <w:r w:rsidR="009879B1">
        <w:rPr>
          <w:color w:val="282828"/>
          <w:sz w:val="28"/>
          <w:szCs w:val="28"/>
        </w:rPr>
        <w:t xml:space="preserve"> на 2024 год и на плановый период 2025 и 2026</w:t>
      </w:r>
      <w:r w:rsidRPr="000B1B10">
        <w:rPr>
          <w:color w:val="282828"/>
          <w:sz w:val="28"/>
          <w:szCs w:val="28"/>
        </w:rPr>
        <w:t xml:space="preserve"> годов учитывались положения следующих документов:</w:t>
      </w:r>
      <w:r w:rsidRPr="000B1B10">
        <w:rPr>
          <w:color w:val="282828"/>
          <w:sz w:val="28"/>
          <w:szCs w:val="28"/>
        </w:rPr>
        <w:br/>
        <w:t>- Основные направления налоговой политики Российской Федерации на</w:t>
      </w:r>
      <w:r w:rsidR="009879B1">
        <w:rPr>
          <w:color w:val="282828"/>
          <w:sz w:val="28"/>
          <w:szCs w:val="28"/>
        </w:rPr>
        <w:t xml:space="preserve"> 2024</w:t>
      </w:r>
      <w:r w:rsidR="00D5281C" w:rsidRPr="000B1B10">
        <w:rPr>
          <w:color w:val="282828"/>
          <w:sz w:val="28"/>
          <w:szCs w:val="28"/>
        </w:rPr>
        <w:t xml:space="preserve"> год и на плановый период </w:t>
      </w:r>
      <w:r w:rsidR="009879B1">
        <w:rPr>
          <w:color w:val="282828"/>
          <w:sz w:val="28"/>
          <w:szCs w:val="28"/>
        </w:rPr>
        <w:t>2025 и 2026</w:t>
      </w:r>
      <w:r w:rsidRPr="000B1B10">
        <w:rPr>
          <w:color w:val="282828"/>
          <w:sz w:val="28"/>
          <w:szCs w:val="28"/>
        </w:rPr>
        <w:t xml:space="preserve"> годов;</w:t>
      </w:r>
      <w:r w:rsidRPr="000B1B10">
        <w:rPr>
          <w:color w:val="282828"/>
          <w:sz w:val="28"/>
          <w:szCs w:val="28"/>
        </w:rPr>
        <w:br/>
        <w:t>-</w:t>
      </w:r>
      <w:r w:rsidR="00F80C1F" w:rsidRPr="000B1B10">
        <w:rPr>
          <w:color w:val="282828"/>
          <w:sz w:val="28"/>
          <w:szCs w:val="28"/>
        </w:rPr>
        <w:t xml:space="preserve"> Основные направления налоговой пол</w:t>
      </w:r>
      <w:r w:rsidR="009879B1">
        <w:rPr>
          <w:color w:val="282828"/>
          <w:sz w:val="28"/>
          <w:szCs w:val="28"/>
        </w:rPr>
        <w:t>итики Республики Бурятия на 2024</w:t>
      </w:r>
      <w:r w:rsidR="00151C51" w:rsidRPr="000B1B10">
        <w:rPr>
          <w:color w:val="282828"/>
          <w:sz w:val="28"/>
          <w:szCs w:val="28"/>
        </w:rPr>
        <w:t xml:space="preserve"> год и на плановый пер</w:t>
      </w:r>
      <w:r w:rsidR="009879B1">
        <w:rPr>
          <w:color w:val="282828"/>
          <w:sz w:val="28"/>
          <w:szCs w:val="28"/>
        </w:rPr>
        <w:t>иод 2025</w:t>
      </w:r>
      <w:r w:rsidR="00F43682">
        <w:rPr>
          <w:color w:val="282828"/>
          <w:sz w:val="28"/>
          <w:szCs w:val="28"/>
        </w:rPr>
        <w:t xml:space="preserve"> и 202</w:t>
      </w:r>
      <w:r w:rsidR="009879B1">
        <w:rPr>
          <w:color w:val="282828"/>
          <w:sz w:val="28"/>
          <w:szCs w:val="28"/>
        </w:rPr>
        <w:t>6</w:t>
      </w:r>
      <w:r w:rsidR="00F80C1F" w:rsidRPr="000B1B10">
        <w:rPr>
          <w:color w:val="282828"/>
          <w:sz w:val="28"/>
          <w:szCs w:val="28"/>
        </w:rPr>
        <w:t xml:space="preserve"> годов.</w:t>
      </w:r>
      <w:r w:rsidRPr="000B1B10">
        <w:rPr>
          <w:color w:val="282828"/>
          <w:sz w:val="28"/>
          <w:szCs w:val="28"/>
        </w:rPr>
        <w:br/>
        <w:t>Основные направления налоговой политики</w:t>
      </w:r>
      <w:r w:rsidR="00D2214B" w:rsidRPr="000B1B10">
        <w:rPr>
          <w:color w:val="282828"/>
          <w:sz w:val="28"/>
          <w:szCs w:val="28"/>
        </w:rPr>
        <w:t xml:space="preserve"> МО СП «Тунка»</w:t>
      </w:r>
      <w:r w:rsidR="009879B1">
        <w:rPr>
          <w:color w:val="282828"/>
          <w:sz w:val="28"/>
          <w:szCs w:val="28"/>
        </w:rPr>
        <w:t xml:space="preserve"> на 2024  год и на плановый период 2025  и 2026</w:t>
      </w:r>
      <w:r w:rsidRPr="000B1B10">
        <w:rPr>
          <w:color w:val="282828"/>
          <w:sz w:val="28"/>
          <w:szCs w:val="28"/>
        </w:rPr>
        <w:t xml:space="preserve"> годов подготовлены в соответствии с требованиями Бюджетно</w:t>
      </w:r>
      <w:r w:rsidR="00151C51" w:rsidRPr="000B1B10">
        <w:rPr>
          <w:color w:val="282828"/>
          <w:sz w:val="28"/>
          <w:szCs w:val="28"/>
        </w:rPr>
        <w:t xml:space="preserve">го кодекса Российской Федерации </w:t>
      </w:r>
      <w:r w:rsidRPr="000B1B10">
        <w:rPr>
          <w:color w:val="282828"/>
          <w:sz w:val="28"/>
          <w:szCs w:val="28"/>
        </w:rPr>
        <w:t xml:space="preserve"> и Положением о бюджетном процессе в</w:t>
      </w:r>
      <w:r w:rsidR="00D2214B" w:rsidRPr="000B1B10">
        <w:rPr>
          <w:color w:val="282828"/>
          <w:sz w:val="28"/>
          <w:szCs w:val="28"/>
        </w:rPr>
        <w:t xml:space="preserve">  МО СП «Тунка</w:t>
      </w:r>
      <w:r w:rsidRPr="000B1B10">
        <w:rPr>
          <w:color w:val="282828"/>
          <w:sz w:val="28"/>
          <w:szCs w:val="28"/>
        </w:rPr>
        <w:t>».</w:t>
      </w:r>
      <w:r w:rsidRPr="000B1B10">
        <w:rPr>
          <w:color w:val="282828"/>
          <w:sz w:val="28"/>
          <w:szCs w:val="28"/>
        </w:rPr>
        <w:br/>
        <w:t xml:space="preserve">Налоговая политика </w:t>
      </w:r>
      <w:r w:rsidR="00D2214B" w:rsidRPr="000B1B10">
        <w:rPr>
          <w:color w:val="282828"/>
          <w:sz w:val="28"/>
          <w:szCs w:val="28"/>
        </w:rPr>
        <w:t xml:space="preserve"> МО СП «Тунка» </w:t>
      </w:r>
      <w:r w:rsidR="009879B1">
        <w:rPr>
          <w:color w:val="282828"/>
          <w:sz w:val="28"/>
          <w:szCs w:val="28"/>
        </w:rPr>
        <w:t>2024  –  2026</w:t>
      </w:r>
      <w:r w:rsidR="00151C51" w:rsidRPr="000B1B10">
        <w:rPr>
          <w:color w:val="282828"/>
          <w:sz w:val="28"/>
          <w:szCs w:val="28"/>
        </w:rPr>
        <w:t xml:space="preserve"> </w:t>
      </w:r>
      <w:r w:rsidRPr="000B1B10">
        <w:rPr>
          <w:color w:val="282828"/>
          <w:sz w:val="28"/>
          <w:szCs w:val="28"/>
        </w:rPr>
        <w:t xml:space="preserve"> года ориентирована на реализацию изменений федерального, регионального налогового законодательства и нацелена на увеличение налоговой базы, за счет обеспечения достоверности учета объектов недвижимости, взаимодействие с региональным органом власти в обеспечении эффективного администрирования налогов на территории поселения.</w:t>
      </w:r>
      <w:r w:rsidRPr="000B1B10">
        <w:rPr>
          <w:color w:val="282828"/>
          <w:sz w:val="28"/>
          <w:szCs w:val="28"/>
        </w:rPr>
        <w:br/>
        <w:t>Для увеличения доходной базы бюджета принимались меры по привлечению перспективных налогоплательщиков, росту неналоговых доходов, вовлечению в налогообложение объектов недвижимости, сокращению задолженности по налогам. </w:t>
      </w:r>
      <w:r w:rsidRPr="000B1B10">
        <w:rPr>
          <w:color w:val="282828"/>
          <w:sz w:val="28"/>
          <w:szCs w:val="28"/>
        </w:rPr>
        <w:br/>
        <w:t>Особое внимание уделено своевременности и полноте уплаты земельного налога и налога на имущество физических лиц. С целью обеспечения своевременности уплаты налога физическими лицами проводились информационные компании, вывешивались объявления на стендах по населенным пунктам с напоминанием сроков уплаты имущественных налогов.</w:t>
      </w:r>
      <w:r w:rsidRPr="000B1B10">
        <w:rPr>
          <w:color w:val="282828"/>
          <w:sz w:val="28"/>
          <w:szCs w:val="28"/>
        </w:rPr>
        <w:br/>
        <w:t>Осуществляется анализ информационных ресурсов о земельных участках и их правообладателях, оценка резервов поступления земельного налога, выявление несоответствий в информационных базах налоговых и регистрирующих органов. В работе задействованы: налоговые органы, Управление</w:t>
      </w:r>
      <w:r w:rsidR="00F80C1F" w:rsidRPr="000B1B10">
        <w:rPr>
          <w:color w:val="282828"/>
          <w:sz w:val="28"/>
          <w:szCs w:val="28"/>
        </w:rPr>
        <w:t xml:space="preserve"> </w:t>
      </w:r>
      <w:r w:rsidRPr="000B1B10">
        <w:rPr>
          <w:color w:val="282828"/>
          <w:sz w:val="28"/>
          <w:szCs w:val="28"/>
        </w:rPr>
        <w:t xml:space="preserve">Росреестра. Выявлены несоответствия сведений в информационных базах, приводящие к полному или частичному выпадению </w:t>
      </w:r>
      <w:r w:rsidRPr="000B1B10">
        <w:rPr>
          <w:color w:val="282828"/>
          <w:sz w:val="28"/>
          <w:szCs w:val="28"/>
        </w:rPr>
        <w:lastRenderedPageBreak/>
        <w:t>земельных участков из налогообложения. Предложения по устранению несоответствий направлены в налоговые и регистрирующие органы</w:t>
      </w:r>
      <w:r w:rsidR="00D2214B" w:rsidRPr="000B1B10">
        <w:rPr>
          <w:color w:val="282828"/>
          <w:sz w:val="28"/>
          <w:szCs w:val="28"/>
        </w:rPr>
        <w:t>.</w:t>
      </w:r>
      <w:r w:rsidRPr="000B1B10">
        <w:rPr>
          <w:color w:val="282828"/>
          <w:sz w:val="28"/>
          <w:szCs w:val="28"/>
        </w:rPr>
        <w:br/>
        <w:t>Для увеличения доходной базы бюджета поселения принимались меры по привлечению перспективных налогоплательщиков, росту неналоговых доходов, вовлечению в налогообложение объектов недвижимости, сокращению задолженности по налогам. </w:t>
      </w:r>
      <w:r w:rsidRPr="000B1B10">
        <w:rPr>
          <w:color w:val="282828"/>
          <w:sz w:val="28"/>
          <w:szCs w:val="28"/>
        </w:rPr>
        <w:br/>
        <w:t>2. Меры в области налоговой политики,</w:t>
      </w:r>
      <w:r w:rsidR="009879B1">
        <w:rPr>
          <w:color w:val="282828"/>
          <w:sz w:val="28"/>
          <w:szCs w:val="28"/>
        </w:rPr>
        <w:t xml:space="preserve"> планируемые к реализации</w:t>
      </w:r>
      <w:r w:rsidR="009879B1">
        <w:rPr>
          <w:color w:val="282828"/>
          <w:sz w:val="28"/>
          <w:szCs w:val="28"/>
        </w:rPr>
        <w:br/>
        <w:t>в 2024 году и плановом периоде 2025  и 2026</w:t>
      </w:r>
      <w:r w:rsidR="00984FCC">
        <w:rPr>
          <w:color w:val="282828"/>
          <w:sz w:val="28"/>
          <w:szCs w:val="28"/>
        </w:rPr>
        <w:t xml:space="preserve"> </w:t>
      </w:r>
      <w:r w:rsidR="00151C51" w:rsidRPr="000B1B10">
        <w:rPr>
          <w:color w:val="282828"/>
          <w:sz w:val="28"/>
          <w:szCs w:val="28"/>
        </w:rPr>
        <w:t>годам.</w:t>
      </w:r>
      <w:r w:rsidRPr="000B1B10">
        <w:rPr>
          <w:color w:val="282828"/>
          <w:sz w:val="28"/>
          <w:szCs w:val="28"/>
        </w:rPr>
        <w:br/>
        <w:t xml:space="preserve">Приоритетом </w:t>
      </w:r>
      <w:r w:rsidR="00151C51" w:rsidRPr="000B1B10">
        <w:rPr>
          <w:color w:val="282828"/>
          <w:sz w:val="28"/>
          <w:szCs w:val="28"/>
        </w:rPr>
        <w:t xml:space="preserve"> </w:t>
      </w:r>
      <w:r w:rsidRPr="000B1B10">
        <w:rPr>
          <w:color w:val="282828"/>
          <w:sz w:val="28"/>
          <w:szCs w:val="28"/>
        </w:rPr>
        <w:t>Правительства Российской Федерации в области налоговой политики в средней и долгосрочной перспективе является стабилизация налоговой системы с одновременным применением мер налогового стимулирования, а также дальнейшее повышение эффективности налоговой системы. Будет обеспечена неизменность условий налогообложени</w:t>
      </w:r>
      <w:r w:rsidR="00984FCC">
        <w:rPr>
          <w:color w:val="282828"/>
          <w:sz w:val="28"/>
          <w:szCs w:val="28"/>
        </w:rPr>
        <w:t>я в</w:t>
      </w:r>
      <w:r w:rsidR="00D50AAE">
        <w:rPr>
          <w:color w:val="282828"/>
          <w:sz w:val="28"/>
          <w:szCs w:val="28"/>
        </w:rPr>
        <w:t xml:space="preserve"> период с 2024  по 2026</w:t>
      </w:r>
      <w:r w:rsidRPr="000B1B10">
        <w:rPr>
          <w:color w:val="282828"/>
          <w:sz w:val="28"/>
          <w:szCs w:val="28"/>
        </w:rPr>
        <w:t xml:space="preserve"> годы. Увеличения налоговой нагрузки на экономику не предполагается. </w:t>
      </w:r>
      <w:r w:rsidRPr="000B1B10">
        <w:rPr>
          <w:color w:val="282828"/>
          <w:sz w:val="28"/>
          <w:szCs w:val="28"/>
        </w:rPr>
        <w:br/>
        <w:t xml:space="preserve">Налоговая политика </w:t>
      </w:r>
      <w:r w:rsidR="00F80C1F" w:rsidRPr="000B1B10">
        <w:rPr>
          <w:color w:val="282828"/>
          <w:sz w:val="28"/>
          <w:szCs w:val="28"/>
        </w:rPr>
        <w:t xml:space="preserve"> МО СП «Тунка»</w:t>
      </w:r>
      <w:r w:rsidR="00775436" w:rsidRPr="000B1B10">
        <w:rPr>
          <w:color w:val="282828"/>
          <w:sz w:val="28"/>
          <w:szCs w:val="28"/>
        </w:rPr>
        <w:t xml:space="preserve"> </w:t>
      </w:r>
      <w:r w:rsidRPr="000B1B10">
        <w:rPr>
          <w:color w:val="282828"/>
          <w:sz w:val="28"/>
          <w:szCs w:val="28"/>
        </w:rPr>
        <w:t xml:space="preserve">будет формироваться в рамках направлений и приоритетов, обозначенных в </w:t>
      </w:r>
      <w:r w:rsidR="00151C51" w:rsidRPr="000B1B10">
        <w:rPr>
          <w:color w:val="282828"/>
          <w:sz w:val="28"/>
          <w:szCs w:val="28"/>
        </w:rPr>
        <w:t xml:space="preserve"> </w:t>
      </w:r>
      <w:r w:rsidRPr="000B1B10">
        <w:rPr>
          <w:color w:val="282828"/>
          <w:sz w:val="28"/>
          <w:szCs w:val="28"/>
        </w:rPr>
        <w:t xml:space="preserve">Основных направлениях налоговой политики Российской Федерации и </w:t>
      </w:r>
      <w:r w:rsidR="00F80C1F" w:rsidRPr="000B1B10">
        <w:rPr>
          <w:color w:val="282828"/>
          <w:sz w:val="28"/>
          <w:szCs w:val="28"/>
        </w:rPr>
        <w:t xml:space="preserve"> Республики Бурятия </w:t>
      </w:r>
      <w:r w:rsidRPr="000B1B10">
        <w:rPr>
          <w:color w:val="282828"/>
          <w:sz w:val="28"/>
          <w:szCs w:val="28"/>
        </w:rPr>
        <w:t>на предстоящий период.</w:t>
      </w:r>
      <w:r w:rsidR="00D2214B" w:rsidRPr="000B1B10">
        <w:rPr>
          <w:color w:val="3C3C3C"/>
          <w:sz w:val="28"/>
          <w:szCs w:val="28"/>
        </w:rPr>
        <w:br/>
        <w:t xml:space="preserve">В целях формирования доходного потенциала будет продолжена работа по увеличению собираемости на территории </w:t>
      </w:r>
      <w:r w:rsidR="00F80C1F" w:rsidRPr="000B1B10">
        <w:rPr>
          <w:color w:val="3C3C3C"/>
          <w:sz w:val="28"/>
          <w:szCs w:val="28"/>
        </w:rPr>
        <w:t xml:space="preserve"> МО СП «Тунка»</w:t>
      </w:r>
      <w:r w:rsidR="00D2214B" w:rsidRPr="000B1B10">
        <w:rPr>
          <w:color w:val="3C3C3C"/>
          <w:sz w:val="28"/>
          <w:szCs w:val="28"/>
        </w:rPr>
        <w:t>имущественных налогов. </w:t>
      </w:r>
      <w:r w:rsidR="00D2214B" w:rsidRPr="000B1B10">
        <w:rPr>
          <w:color w:val="3C3C3C"/>
          <w:sz w:val="28"/>
          <w:szCs w:val="28"/>
        </w:rPr>
        <w:br/>
        <w:t>Основные направления налоговой политики и формирование доходов бюд</w:t>
      </w:r>
      <w:r w:rsidR="00D50AAE">
        <w:rPr>
          <w:color w:val="3C3C3C"/>
          <w:sz w:val="28"/>
          <w:szCs w:val="28"/>
        </w:rPr>
        <w:t>жета сельского поселения на 2024</w:t>
      </w:r>
      <w:r w:rsidR="00151C51" w:rsidRPr="000B1B10">
        <w:rPr>
          <w:color w:val="3C3C3C"/>
          <w:sz w:val="28"/>
          <w:szCs w:val="28"/>
        </w:rPr>
        <w:t xml:space="preserve"> </w:t>
      </w:r>
      <w:r w:rsidR="00E07FC0" w:rsidRPr="000B1B10">
        <w:rPr>
          <w:color w:val="3C3C3C"/>
          <w:sz w:val="28"/>
          <w:szCs w:val="28"/>
        </w:rPr>
        <w:t xml:space="preserve"> год и планов</w:t>
      </w:r>
      <w:r w:rsidR="00D50AAE">
        <w:rPr>
          <w:color w:val="3C3C3C"/>
          <w:sz w:val="28"/>
          <w:szCs w:val="28"/>
        </w:rPr>
        <w:t>ый период 2025 и 2026</w:t>
      </w:r>
      <w:r w:rsidR="00D2214B" w:rsidRPr="000B1B10">
        <w:rPr>
          <w:color w:val="3C3C3C"/>
          <w:sz w:val="28"/>
          <w:szCs w:val="28"/>
        </w:rPr>
        <w:t xml:space="preserve"> годов будут направлены на:</w:t>
      </w:r>
      <w:r w:rsidR="00D2214B" w:rsidRPr="000B1B10">
        <w:rPr>
          <w:color w:val="3C3C3C"/>
          <w:sz w:val="28"/>
          <w:szCs w:val="28"/>
        </w:rPr>
        <w:br/>
        <w:t>- развитие налоговой базы сельского поселения, увеличение собираемости налогов и взаимодействие с налоговыми органами;</w:t>
      </w:r>
      <w:r w:rsidR="00D2214B" w:rsidRPr="000B1B10">
        <w:rPr>
          <w:color w:val="3C3C3C"/>
          <w:sz w:val="28"/>
          <w:szCs w:val="28"/>
        </w:rPr>
        <w:br/>
        <w:t>- проведение работы по снижению недоимки по налогам и сборам;</w:t>
      </w:r>
      <w:r w:rsidR="00D2214B" w:rsidRPr="000B1B10">
        <w:rPr>
          <w:color w:val="3C3C3C"/>
          <w:sz w:val="28"/>
          <w:szCs w:val="28"/>
        </w:rPr>
        <w:br/>
        <w:t>- принятие мер противодействия уклонению от уплаты налогов;</w:t>
      </w:r>
      <w:r w:rsidR="00D2214B" w:rsidRPr="000B1B10">
        <w:rPr>
          <w:color w:val="3C3C3C"/>
          <w:sz w:val="28"/>
          <w:szCs w:val="28"/>
        </w:rPr>
        <w:br/>
        <w:t>- повышение доли имущественных налогов в общей сумме налоговых поступлений путем проведения мероприятий по вовлечению в налогообложение незарегистрированных объектов недвижимости и земельных участков;</w:t>
      </w:r>
      <w:r w:rsidR="00D2214B" w:rsidRPr="000B1B10">
        <w:rPr>
          <w:color w:val="3C3C3C"/>
          <w:sz w:val="28"/>
          <w:szCs w:val="28"/>
        </w:rPr>
        <w:br/>
        <w:t>- повышение эффективности управления имуществом и земельными участками сельского поселения;</w:t>
      </w:r>
      <w:r w:rsidR="00D2214B" w:rsidRPr="000B1B10">
        <w:rPr>
          <w:color w:val="3C3C3C"/>
          <w:sz w:val="28"/>
          <w:szCs w:val="28"/>
        </w:rPr>
        <w:br/>
        <w:t>- разработку и реализацию мер по созданию условий для повышения</w:t>
      </w:r>
      <w:r w:rsidR="00D2214B" w:rsidRPr="000B1B10">
        <w:rPr>
          <w:color w:val="3C3C3C"/>
          <w:sz w:val="28"/>
          <w:szCs w:val="28"/>
        </w:rPr>
        <w:br/>
        <w:t>инвестиционной привлекательности сельского поселения и росту ее</w:t>
      </w:r>
      <w:r w:rsidR="00D2214B" w:rsidRPr="000B1B10">
        <w:rPr>
          <w:color w:val="3C3C3C"/>
          <w:sz w:val="28"/>
          <w:szCs w:val="28"/>
        </w:rPr>
        <w:br/>
        <w:t>экономического потенциала;</w:t>
      </w:r>
      <w:r w:rsidR="00D2214B" w:rsidRPr="000B1B10">
        <w:rPr>
          <w:color w:val="3C3C3C"/>
          <w:sz w:val="28"/>
          <w:szCs w:val="28"/>
        </w:rPr>
        <w:br/>
        <w:t>- обеспечение стабильной налоговой нагрузки на налогоплательщиков.</w:t>
      </w:r>
      <w:r w:rsidR="00D2214B" w:rsidRPr="000B1B10">
        <w:rPr>
          <w:color w:val="3C3C3C"/>
          <w:sz w:val="28"/>
          <w:szCs w:val="28"/>
        </w:rPr>
        <w:br/>
        <w:t xml:space="preserve">Налоговая политика </w:t>
      </w:r>
      <w:r w:rsidR="00F80C1F" w:rsidRPr="000B1B10">
        <w:rPr>
          <w:color w:val="3C3C3C"/>
          <w:sz w:val="28"/>
          <w:szCs w:val="28"/>
        </w:rPr>
        <w:t xml:space="preserve"> МО СП «Тунка»</w:t>
      </w:r>
      <w:r w:rsidR="00D50AAE">
        <w:rPr>
          <w:color w:val="3C3C3C"/>
          <w:sz w:val="28"/>
          <w:szCs w:val="28"/>
        </w:rPr>
        <w:t>на 2024 – 2026</w:t>
      </w:r>
      <w:r w:rsidR="00190147">
        <w:rPr>
          <w:color w:val="3C3C3C"/>
          <w:sz w:val="28"/>
          <w:szCs w:val="28"/>
        </w:rPr>
        <w:t xml:space="preserve"> </w:t>
      </w:r>
      <w:r w:rsidR="00D2214B" w:rsidRPr="000B1B10">
        <w:rPr>
          <w:color w:val="3C3C3C"/>
          <w:sz w:val="28"/>
          <w:szCs w:val="28"/>
        </w:rPr>
        <w:t xml:space="preserve"> годы будет ориентирована на реализацию изменений налогового законодательства и нацелена на увеличение уровня собираемости налоговых доходов, сокращение задолженности в бюджет сельского поселения.</w:t>
      </w: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0B4E5E" w:rsidRPr="000B1B10" w:rsidRDefault="000B4E5E" w:rsidP="000B4E5E">
      <w:pPr>
        <w:pStyle w:val="11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sectPr w:rsidR="00B46829" w:rsidRPr="000B1B10" w:rsidSect="0042358F">
      <w:pgSz w:w="11906" w:h="16838"/>
      <w:pgMar w:top="1418" w:right="1134" w:bottom="1276" w:left="1559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5B97"/>
    <w:multiLevelType w:val="hybridMultilevel"/>
    <w:tmpl w:val="EA5C8FB4"/>
    <w:lvl w:ilvl="0" w:tplc="2C54F9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CE35FE5"/>
    <w:multiLevelType w:val="multilevel"/>
    <w:tmpl w:val="230AB4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5B5814EE"/>
    <w:multiLevelType w:val="hybridMultilevel"/>
    <w:tmpl w:val="33B4CFC8"/>
    <w:lvl w:ilvl="0" w:tplc="2C54F9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compat/>
  <w:rsids>
    <w:rsidRoot w:val="00013CB1"/>
    <w:rsid w:val="00013CB1"/>
    <w:rsid w:val="0004616A"/>
    <w:rsid w:val="00061223"/>
    <w:rsid w:val="00095DBE"/>
    <w:rsid w:val="00097B28"/>
    <w:rsid w:val="000A123B"/>
    <w:rsid w:val="000A4552"/>
    <w:rsid w:val="000B1B10"/>
    <w:rsid w:val="000B4E5E"/>
    <w:rsid w:val="000D0E9C"/>
    <w:rsid w:val="000E0851"/>
    <w:rsid w:val="00121085"/>
    <w:rsid w:val="001212FA"/>
    <w:rsid w:val="00151C51"/>
    <w:rsid w:val="00190147"/>
    <w:rsid w:val="001C670B"/>
    <w:rsid w:val="001E10D8"/>
    <w:rsid w:val="001F07A7"/>
    <w:rsid w:val="001F1F56"/>
    <w:rsid w:val="00260ECC"/>
    <w:rsid w:val="00264380"/>
    <w:rsid w:val="00290A23"/>
    <w:rsid w:val="002E522E"/>
    <w:rsid w:val="00321703"/>
    <w:rsid w:val="0032795E"/>
    <w:rsid w:val="00337F0C"/>
    <w:rsid w:val="003746BA"/>
    <w:rsid w:val="003C246E"/>
    <w:rsid w:val="003E7E13"/>
    <w:rsid w:val="00417DB0"/>
    <w:rsid w:val="0042358F"/>
    <w:rsid w:val="004235F5"/>
    <w:rsid w:val="00471D11"/>
    <w:rsid w:val="00474F6C"/>
    <w:rsid w:val="004A1E3B"/>
    <w:rsid w:val="004B4B10"/>
    <w:rsid w:val="004C1FB8"/>
    <w:rsid w:val="004D4EC3"/>
    <w:rsid w:val="0052474A"/>
    <w:rsid w:val="00527984"/>
    <w:rsid w:val="005D5935"/>
    <w:rsid w:val="00695CBD"/>
    <w:rsid w:val="00775436"/>
    <w:rsid w:val="00782482"/>
    <w:rsid w:val="00797561"/>
    <w:rsid w:val="007B341A"/>
    <w:rsid w:val="00810907"/>
    <w:rsid w:val="00882C4B"/>
    <w:rsid w:val="0090128F"/>
    <w:rsid w:val="009521DA"/>
    <w:rsid w:val="00963E8B"/>
    <w:rsid w:val="00984FCC"/>
    <w:rsid w:val="009879B1"/>
    <w:rsid w:val="009C6ACB"/>
    <w:rsid w:val="00A45FE8"/>
    <w:rsid w:val="00A6075E"/>
    <w:rsid w:val="00A90555"/>
    <w:rsid w:val="00AB558E"/>
    <w:rsid w:val="00B0455E"/>
    <w:rsid w:val="00B46829"/>
    <w:rsid w:val="00B8449C"/>
    <w:rsid w:val="00B875ED"/>
    <w:rsid w:val="00BB7574"/>
    <w:rsid w:val="00BC070C"/>
    <w:rsid w:val="00BE2D14"/>
    <w:rsid w:val="00BF2AFC"/>
    <w:rsid w:val="00BF6A05"/>
    <w:rsid w:val="00C458E2"/>
    <w:rsid w:val="00C55CDC"/>
    <w:rsid w:val="00C972A7"/>
    <w:rsid w:val="00CC4A39"/>
    <w:rsid w:val="00CF0BFF"/>
    <w:rsid w:val="00D2214B"/>
    <w:rsid w:val="00D4698D"/>
    <w:rsid w:val="00D50AAE"/>
    <w:rsid w:val="00D5281C"/>
    <w:rsid w:val="00D56E78"/>
    <w:rsid w:val="00DC44E8"/>
    <w:rsid w:val="00E07FC0"/>
    <w:rsid w:val="00E40C23"/>
    <w:rsid w:val="00E474C4"/>
    <w:rsid w:val="00E729A5"/>
    <w:rsid w:val="00E72E77"/>
    <w:rsid w:val="00EB35F5"/>
    <w:rsid w:val="00ED08C4"/>
    <w:rsid w:val="00EF194C"/>
    <w:rsid w:val="00F24BB9"/>
    <w:rsid w:val="00F301E2"/>
    <w:rsid w:val="00F43682"/>
    <w:rsid w:val="00F80C1F"/>
    <w:rsid w:val="00F91286"/>
    <w:rsid w:val="00FC3A0F"/>
    <w:rsid w:val="00FC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1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681D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4B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013CB1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12">
    <w:name w:val="Обычный1"/>
    <w:link w:val="Normal"/>
    <w:rsid w:val="00013CB1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Normal">
    <w:name w:val="Normal Знак"/>
    <w:link w:val="12"/>
    <w:rsid w:val="00013CB1"/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C681D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C68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6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C681D"/>
    <w:pPr>
      <w:ind w:left="720" w:firstLine="0"/>
      <w:contextualSpacing/>
      <w:jc w:val="left"/>
    </w:pPr>
    <w:rPr>
      <w:bCs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C68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68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CC4A39"/>
    <w:pPr>
      <w:ind w:firstLine="720"/>
    </w:pPr>
    <w:rPr>
      <w:bCs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CC4A39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CC4A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C4A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9">
    <w:name w:val="Font Style29"/>
    <w:rsid w:val="00CC4A39"/>
    <w:rPr>
      <w:rFonts w:ascii="Times New Roman" w:hAnsi="Times New Roman" w:cs="Times New Roman"/>
      <w:sz w:val="26"/>
      <w:szCs w:val="26"/>
    </w:rPr>
  </w:style>
  <w:style w:type="paragraph" w:customStyle="1" w:styleId="p60">
    <w:name w:val="p60"/>
    <w:basedOn w:val="a"/>
    <w:rsid w:val="00CC4A39"/>
    <w:pPr>
      <w:spacing w:before="100" w:beforeAutospacing="1" w:after="100" w:afterAutospacing="1" w:line="380" w:lineRule="atLeast"/>
      <w:textAlignment w:val="top"/>
    </w:pPr>
    <w:rPr>
      <w:rFonts w:ascii="Arial" w:hAnsi="Arial" w:cs="Arial"/>
      <w:sz w:val="20"/>
      <w:szCs w:val="20"/>
    </w:rPr>
  </w:style>
  <w:style w:type="character" w:customStyle="1" w:styleId="t31">
    <w:name w:val="t31"/>
    <w:rsid w:val="00CC4A39"/>
    <w:rPr>
      <w:rFonts w:ascii="Times New Roman" w:hAnsi="Times New Roman" w:cs="Times New Roman" w:hint="default"/>
      <w:sz w:val="28"/>
      <w:szCs w:val="28"/>
    </w:rPr>
  </w:style>
  <w:style w:type="character" w:customStyle="1" w:styleId="blk">
    <w:name w:val="blk"/>
    <w:basedOn w:val="a0"/>
    <w:rsid w:val="00A90555"/>
  </w:style>
  <w:style w:type="character" w:customStyle="1" w:styleId="apple-converted-space">
    <w:name w:val="apple-converted-space"/>
    <w:basedOn w:val="a0"/>
    <w:rsid w:val="00A90555"/>
  </w:style>
  <w:style w:type="character" w:styleId="aa">
    <w:name w:val="Hyperlink"/>
    <w:basedOn w:val="a0"/>
    <w:uiPriority w:val="99"/>
    <w:unhideWhenUsed/>
    <w:rsid w:val="00A90555"/>
    <w:rPr>
      <w:color w:val="0000FF"/>
      <w:u w:val="single"/>
    </w:rPr>
  </w:style>
  <w:style w:type="paragraph" w:customStyle="1" w:styleId="p4">
    <w:name w:val="p4"/>
    <w:basedOn w:val="a"/>
    <w:rsid w:val="0090128F"/>
    <w:pPr>
      <w:spacing w:before="100" w:beforeAutospacing="1" w:after="100" w:afterAutospacing="1"/>
      <w:ind w:firstLine="0"/>
      <w:jc w:val="left"/>
    </w:pPr>
  </w:style>
  <w:style w:type="character" w:customStyle="1" w:styleId="s1">
    <w:name w:val="s1"/>
    <w:basedOn w:val="a0"/>
    <w:rsid w:val="0090128F"/>
  </w:style>
  <w:style w:type="paragraph" w:customStyle="1" w:styleId="p5">
    <w:name w:val="p5"/>
    <w:basedOn w:val="a"/>
    <w:rsid w:val="0090128F"/>
    <w:pPr>
      <w:spacing w:before="100" w:beforeAutospacing="1" w:after="100" w:afterAutospacing="1"/>
      <w:ind w:firstLine="0"/>
      <w:jc w:val="left"/>
    </w:pPr>
  </w:style>
  <w:style w:type="paragraph" w:customStyle="1" w:styleId="p6">
    <w:name w:val="p6"/>
    <w:basedOn w:val="a"/>
    <w:rsid w:val="0090128F"/>
    <w:pPr>
      <w:spacing w:before="100" w:beforeAutospacing="1" w:after="100" w:afterAutospacing="1"/>
      <w:ind w:firstLine="0"/>
      <w:jc w:val="left"/>
    </w:pPr>
  </w:style>
  <w:style w:type="paragraph" w:customStyle="1" w:styleId="p7">
    <w:name w:val="p7"/>
    <w:basedOn w:val="a"/>
    <w:rsid w:val="0090128F"/>
    <w:pPr>
      <w:spacing w:before="100" w:beforeAutospacing="1" w:after="100" w:afterAutospacing="1"/>
      <w:ind w:firstLine="0"/>
      <w:jc w:val="left"/>
    </w:pPr>
  </w:style>
  <w:style w:type="paragraph" w:customStyle="1" w:styleId="p8">
    <w:name w:val="p8"/>
    <w:basedOn w:val="a"/>
    <w:rsid w:val="0090128F"/>
    <w:pPr>
      <w:spacing w:before="100" w:beforeAutospacing="1" w:after="100" w:afterAutospacing="1"/>
      <w:ind w:firstLine="0"/>
      <w:jc w:val="left"/>
    </w:pPr>
  </w:style>
  <w:style w:type="paragraph" w:customStyle="1" w:styleId="p9">
    <w:name w:val="p9"/>
    <w:basedOn w:val="a"/>
    <w:rsid w:val="0090128F"/>
    <w:pPr>
      <w:spacing w:before="100" w:beforeAutospacing="1" w:after="100" w:afterAutospacing="1"/>
      <w:ind w:firstLine="0"/>
      <w:jc w:val="left"/>
    </w:pPr>
  </w:style>
  <w:style w:type="paragraph" w:customStyle="1" w:styleId="p10">
    <w:name w:val="p10"/>
    <w:basedOn w:val="a"/>
    <w:rsid w:val="0090128F"/>
    <w:pPr>
      <w:spacing w:before="100" w:beforeAutospacing="1" w:after="100" w:afterAutospacing="1"/>
      <w:ind w:firstLine="0"/>
      <w:jc w:val="left"/>
    </w:pPr>
  </w:style>
  <w:style w:type="paragraph" w:customStyle="1" w:styleId="p11">
    <w:name w:val="p11"/>
    <w:basedOn w:val="a"/>
    <w:rsid w:val="0090128F"/>
    <w:pPr>
      <w:spacing w:before="100" w:beforeAutospacing="1" w:after="100" w:afterAutospacing="1"/>
      <w:ind w:firstLine="0"/>
      <w:jc w:val="left"/>
    </w:pPr>
  </w:style>
  <w:style w:type="paragraph" w:customStyle="1" w:styleId="p12">
    <w:name w:val="p12"/>
    <w:basedOn w:val="a"/>
    <w:rsid w:val="0090128F"/>
    <w:pPr>
      <w:spacing w:before="100" w:beforeAutospacing="1" w:after="100" w:afterAutospacing="1"/>
      <w:ind w:firstLine="0"/>
      <w:jc w:val="left"/>
    </w:pPr>
  </w:style>
  <w:style w:type="paragraph" w:customStyle="1" w:styleId="p13">
    <w:name w:val="p13"/>
    <w:basedOn w:val="a"/>
    <w:rsid w:val="0090128F"/>
    <w:pPr>
      <w:spacing w:before="100" w:beforeAutospacing="1" w:after="100" w:afterAutospacing="1"/>
      <w:ind w:firstLine="0"/>
      <w:jc w:val="left"/>
    </w:pPr>
  </w:style>
  <w:style w:type="paragraph" w:customStyle="1" w:styleId="p14">
    <w:name w:val="p14"/>
    <w:basedOn w:val="a"/>
    <w:rsid w:val="0090128F"/>
    <w:pPr>
      <w:spacing w:before="100" w:beforeAutospacing="1" w:after="100" w:afterAutospacing="1"/>
      <w:ind w:firstLine="0"/>
      <w:jc w:val="left"/>
    </w:pPr>
  </w:style>
  <w:style w:type="character" w:customStyle="1" w:styleId="s2">
    <w:name w:val="s2"/>
    <w:basedOn w:val="a0"/>
    <w:rsid w:val="0090128F"/>
  </w:style>
  <w:style w:type="paragraph" w:customStyle="1" w:styleId="p15">
    <w:name w:val="p15"/>
    <w:basedOn w:val="a"/>
    <w:rsid w:val="0090128F"/>
    <w:pPr>
      <w:spacing w:before="100" w:beforeAutospacing="1" w:after="100" w:afterAutospacing="1"/>
      <w:ind w:firstLine="0"/>
      <w:jc w:val="left"/>
    </w:pPr>
  </w:style>
  <w:style w:type="paragraph" w:styleId="ab">
    <w:name w:val="Body Text"/>
    <w:basedOn w:val="a"/>
    <w:link w:val="ac"/>
    <w:uiPriority w:val="99"/>
    <w:semiHidden/>
    <w:unhideWhenUsed/>
    <w:rsid w:val="0090128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01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99"/>
    <w:qFormat/>
    <w:rsid w:val="0090128F"/>
    <w:pPr>
      <w:ind w:firstLine="0"/>
      <w:jc w:val="center"/>
    </w:pPr>
    <w:rPr>
      <w:b/>
      <w:sz w:val="28"/>
      <w:szCs w:val="20"/>
    </w:rPr>
  </w:style>
  <w:style w:type="character" w:customStyle="1" w:styleId="ae">
    <w:name w:val="Название Знак"/>
    <w:basedOn w:val="a0"/>
    <w:link w:val="ad"/>
    <w:uiPriority w:val="99"/>
    <w:rsid w:val="009012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9012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90128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90128F"/>
    <w:pPr>
      <w:spacing w:before="100" w:beforeAutospacing="1" w:after="100" w:afterAutospacing="1"/>
      <w:ind w:firstLine="0"/>
      <w:jc w:val="left"/>
    </w:pPr>
  </w:style>
  <w:style w:type="character" w:styleId="af0">
    <w:name w:val="Strong"/>
    <w:basedOn w:val="a0"/>
    <w:uiPriority w:val="22"/>
    <w:qFormat/>
    <w:rsid w:val="0090128F"/>
    <w:rPr>
      <w:b/>
      <w:bCs/>
    </w:rPr>
  </w:style>
  <w:style w:type="paragraph" w:customStyle="1" w:styleId="editlog">
    <w:name w:val="editlog"/>
    <w:basedOn w:val="a"/>
    <w:rsid w:val="0090128F"/>
    <w:pPr>
      <w:spacing w:before="100" w:beforeAutospacing="1" w:after="100" w:afterAutospacing="1"/>
      <w:ind w:firstLine="0"/>
      <w:jc w:val="left"/>
    </w:pPr>
  </w:style>
  <w:style w:type="character" w:customStyle="1" w:styleId="20">
    <w:name w:val="Заголовок 2 Знак"/>
    <w:basedOn w:val="a0"/>
    <w:link w:val="2"/>
    <w:uiPriority w:val="9"/>
    <w:semiHidden/>
    <w:rsid w:val="004B4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3">
    <w:name w:val="Без интервала1"/>
    <w:uiPriority w:val="99"/>
    <w:semiHidden/>
    <w:rsid w:val="00882C4B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71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2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3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1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8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3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6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3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7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6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6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3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4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0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6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4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7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1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6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1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5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3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unka.admonlin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F9027-F63D-46D5-ABB3-D61DF65D4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1</cp:lastModifiedBy>
  <cp:revision>40</cp:revision>
  <cp:lastPrinted>2023-11-08T18:20:00Z</cp:lastPrinted>
  <dcterms:created xsi:type="dcterms:W3CDTF">2015-11-27T07:41:00Z</dcterms:created>
  <dcterms:modified xsi:type="dcterms:W3CDTF">2023-11-08T18:22:00Z</dcterms:modified>
</cp:coreProperties>
</file>