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02" w:rsidRPr="0083452C" w:rsidRDefault="00C70A02" w:rsidP="00C70A02">
      <w:pPr>
        <w:pStyle w:val="2"/>
        <w:rPr>
          <w:rFonts w:cs="Times New Roman"/>
          <w:b w:val="0"/>
          <w:szCs w:val="28"/>
        </w:rPr>
      </w:pPr>
      <w:r w:rsidRPr="0083452C">
        <w:rPr>
          <w:rFonts w:cs="Times New Roman"/>
          <w:b w:val="0"/>
          <w:szCs w:val="28"/>
        </w:rPr>
        <w:t xml:space="preserve">МЕСТНАЯ АДМИНИСТРАЦИЯ </w:t>
      </w:r>
    </w:p>
    <w:p w:rsidR="00C70A02" w:rsidRPr="0083452C" w:rsidRDefault="00C70A02" w:rsidP="00C70A02">
      <w:pPr>
        <w:pStyle w:val="2"/>
        <w:rPr>
          <w:rFonts w:cs="Times New Roman"/>
          <w:b w:val="0"/>
          <w:szCs w:val="28"/>
        </w:rPr>
      </w:pPr>
      <w:r w:rsidRPr="0083452C">
        <w:rPr>
          <w:rFonts w:cs="Times New Roman"/>
          <w:b w:val="0"/>
          <w:szCs w:val="28"/>
        </w:rPr>
        <w:t>МУНИЦИПАЛЬНОГО ОБРАЗОВАНИЯ СЕЛЬСКОЕ ПОСЕЛЕНИЕ</w:t>
      </w:r>
    </w:p>
    <w:p w:rsidR="00C70A02" w:rsidRPr="0083452C" w:rsidRDefault="00C70A02" w:rsidP="00C70A02">
      <w:pPr>
        <w:jc w:val="center"/>
        <w:rPr>
          <w:rFonts w:ascii="Times New Roman" w:hAnsi="Times New Roman" w:cs="Times New Roman"/>
          <w:sz w:val="28"/>
          <w:szCs w:val="28"/>
        </w:rPr>
      </w:pPr>
      <w:r w:rsidRPr="0083452C">
        <w:rPr>
          <w:rFonts w:ascii="Times New Roman" w:hAnsi="Times New Roman" w:cs="Times New Roman"/>
          <w:sz w:val="28"/>
          <w:szCs w:val="28"/>
        </w:rPr>
        <w:t>«ТУНКА» ТУНКИНСКОГО РАЙОНА РЕСПУБЛИКИ БУРЯТИЯ</w:t>
      </w:r>
    </w:p>
    <w:p w:rsidR="00C70A02" w:rsidRPr="0083452C" w:rsidRDefault="00C70A02" w:rsidP="00C70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52C">
        <w:rPr>
          <w:rFonts w:ascii="Times New Roman" w:hAnsi="Times New Roman" w:cs="Times New Roman"/>
          <w:sz w:val="28"/>
          <w:szCs w:val="28"/>
        </w:rPr>
        <w:t>БУРЯАД РЕСПУБЛИКЫН ТУНХЭНЭЙ АЙМАГАЙ «</w:t>
      </w:r>
      <w:proofErr w:type="gramStart"/>
      <w:r w:rsidRPr="0083452C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83452C">
        <w:rPr>
          <w:rFonts w:ascii="Times New Roman" w:hAnsi="Times New Roman" w:cs="Times New Roman"/>
          <w:sz w:val="28"/>
          <w:szCs w:val="28"/>
        </w:rPr>
        <w:t>УHХЭ</w:t>
      </w:r>
      <w:r w:rsidRPr="008345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3452C">
        <w:rPr>
          <w:rFonts w:ascii="Times New Roman" w:hAnsi="Times New Roman" w:cs="Times New Roman"/>
          <w:sz w:val="28"/>
          <w:szCs w:val="28"/>
        </w:rPr>
        <w:t>»</w:t>
      </w:r>
    </w:p>
    <w:p w:rsidR="00C70A02" w:rsidRPr="0083452C" w:rsidRDefault="00C70A02" w:rsidP="00C70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45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3452C">
        <w:rPr>
          <w:rFonts w:ascii="Times New Roman" w:hAnsi="Times New Roman" w:cs="Times New Roman"/>
          <w:sz w:val="28"/>
          <w:szCs w:val="28"/>
        </w:rPr>
        <w:t>УУРИИН</w:t>
      </w:r>
      <w:proofErr w:type="gramEnd"/>
      <w:r w:rsidRPr="0083452C">
        <w:rPr>
          <w:rFonts w:ascii="Times New Roman" w:hAnsi="Times New Roman" w:cs="Times New Roman"/>
          <w:sz w:val="28"/>
          <w:szCs w:val="28"/>
        </w:rPr>
        <w:t xml:space="preserve"> ГЭ</w:t>
      </w:r>
      <w:r w:rsidRPr="008345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3452C">
        <w:rPr>
          <w:rFonts w:ascii="Times New Roman" w:hAnsi="Times New Roman" w:cs="Times New Roman"/>
          <w:sz w:val="28"/>
          <w:szCs w:val="28"/>
        </w:rPr>
        <w:t xml:space="preserve">ЭН МУНИЦИПАЛЬНА БАЙГУУЛАМЖЫН </w:t>
      </w:r>
    </w:p>
    <w:p w:rsidR="00C70A02" w:rsidRPr="0083452C" w:rsidRDefault="00C70A02" w:rsidP="00C70A02">
      <w:pPr>
        <w:ind w:right="-105"/>
        <w:jc w:val="center"/>
        <w:rPr>
          <w:rFonts w:ascii="Times New Roman" w:hAnsi="Times New Roman" w:cs="Times New Roman"/>
          <w:sz w:val="28"/>
          <w:szCs w:val="28"/>
        </w:rPr>
      </w:pPr>
      <w:r w:rsidRPr="0083452C">
        <w:rPr>
          <w:rFonts w:ascii="Times New Roman" w:hAnsi="Times New Roman" w:cs="Times New Roman"/>
          <w:sz w:val="28"/>
          <w:szCs w:val="28"/>
        </w:rPr>
        <w:t>ЗАХИРГАН</w:t>
      </w:r>
    </w:p>
    <w:p w:rsidR="00C70A02" w:rsidRPr="007928AF" w:rsidRDefault="00C70A02" w:rsidP="00C70A02">
      <w:pPr>
        <w:ind w:right="-105"/>
        <w:jc w:val="center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</w:t>
      </w:r>
    </w:p>
    <w:p w:rsidR="00C70A02" w:rsidRDefault="00C70A02" w:rsidP="00C70A0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C70A02" w:rsidRDefault="00C70A02" w:rsidP="00C70A02">
      <w:pPr>
        <w:pStyle w:val="a3"/>
        <w:rPr>
          <w:color w:val="000000"/>
        </w:rPr>
      </w:pPr>
      <w:r>
        <w:rPr>
          <w:color w:val="000000"/>
        </w:rPr>
        <w:t xml:space="preserve">          </w:t>
      </w:r>
      <w:r w:rsidRPr="001D5A28">
        <w:rPr>
          <w:color w:val="000000"/>
        </w:rPr>
        <w:t xml:space="preserve">«11» октября 2023г                                                      </w:t>
      </w:r>
      <w:r>
        <w:rPr>
          <w:color w:val="000000"/>
        </w:rPr>
        <w:t xml:space="preserve">               </w:t>
      </w:r>
      <w:r w:rsidR="00764DF5">
        <w:rPr>
          <w:color w:val="000000"/>
        </w:rPr>
        <w:t xml:space="preserve">                   № 82</w:t>
      </w:r>
    </w:p>
    <w:p w:rsidR="00764DF5" w:rsidRPr="00764DF5" w:rsidRDefault="00764DF5" w:rsidP="00764DF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</w:t>
      </w:r>
      <w:r w:rsidRPr="00764DF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изменений в постановление № 98</w:t>
      </w:r>
      <w:r w:rsidRPr="0076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D6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DF5">
        <w:rPr>
          <w:rFonts w:ascii="Times New Roman" w:eastAsia="Times New Roman" w:hAnsi="Times New Roman" w:cs="Times New Roman"/>
          <w:sz w:val="24"/>
          <w:szCs w:val="24"/>
          <w:lang w:eastAsia="ru-RU"/>
        </w:rPr>
        <w:t>27.07.2016</w:t>
      </w:r>
      <w:r w:rsidRPr="00764D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«Об утверждении администр</w:t>
      </w:r>
      <w:r w:rsidRPr="00764DF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ативного регламента МО СП «Тунка</w:t>
      </w:r>
      <w:r w:rsidRPr="00764D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C70A02" w:rsidRPr="00764DF5" w:rsidRDefault="00764DF5" w:rsidP="00764DF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F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«Признание в установленном порядке жилых помещений</w:t>
      </w:r>
      <w:r w:rsidRPr="0076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DF5">
        <w:rPr>
          <w:rFonts w:ascii="Times New Roman" w:hAnsi="Times New Roman" w:cs="Times New Roman"/>
          <w:sz w:val="24"/>
          <w:szCs w:val="24"/>
        </w:rPr>
        <w:t>муниципального жилищного фонда непригодными для проживания</w:t>
      </w:r>
      <w:r w:rsidRPr="00764DF5">
        <w:rPr>
          <w:rFonts w:ascii="Times New Roman" w:hAnsi="Times New Roman" w:cs="Times New Roman"/>
          <w:sz w:val="24"/>
          <w:szCs w:val="24"/>
        </w:rPr>
        <w:t>»</w:t>
      </w:r>
    </w:p>
    <w:p w:rsidR="00C70A02" w:rsidRPr="002A0CCA" w:rsidRDefault="00C70A02" w:rsidP="00C70A02">
      <w:pPr>
        <w:pStyle w:val="ConsPlusNonformat"/>
        <w:widowControl/>
        <w:tabs>
          <w:tab w:val="left" w:pos="0"/>
        </w:tabs>
        <w:jc w:val="center"/>
        <w:rPr>
          <w:sz w:val="24"/>
          <w:szCs w:val="24"/>
        </w:rPr>
      </w:pPr>
    </w:p>
    <w:p w:rsidR="00C70A02" w:rsidRPr="002A0CCA" w:rsidRDefault="00C70A02" w:rsidP="00C70A02">
      <w:pPr>
        <w:spacing w:after="1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C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27.07.2010 г. № 210-ФЗ «Об организации предоставления государственных и муниципальных услуг», </w:t>
      </w:r>
    </w:p>
    <w:p w:rsidR="00C70A02" w:rsidRDefault="00C70A02" w:rsidP="00C70A02">
      <w:pPr>
        <w:spacing w:after="150"/>
        <w:ind w:firstLine="709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2A0CCA">
        <w:rPr>
          <w:rFonts w:ascii="Times New Roman" w:hAnsi="Times New Roman" w:cs="Times New Roman"/>
          <w:color w:val="282828"/>
          <w:sz w:val="24"/>
          <w:szCs w:val="24"/>
        </w:rPr>
        <w:t>ПОСТАНОВЛЯЕТ:</w:t>
      </w:r>
    </w:p>
    <w:p w:rsidR="00764DF5" w:rsidRPr="00764DF5" w:rsidRDefault="00764DF5" w:rsidP="00764DF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</w:t>
      </w:r>
      <w:r w:rsidRPr="00764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следующие изменения в постано</w:t>
      </w:r>
      <w:r w:rsidR="00D62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вление администрации МО СП «Тунка</w:t>
      </w:r>
      <w:r w:rsidRPr="00764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№ </w:t>
      </w:r>
      <w:r w:rsidR="00D62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98</w:t>
      </w:r>
      <w:r w:rsidRPr="00764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62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27.07.2016</w:t>
      </w:r>
      <w:r w:rsidRPr="00764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764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64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4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МО СП «</w:t>
      </w:r>
      <w:r w:rsidR="00D627A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Тунка</w:t>
      </w:r>
      <w:r w:rsidRPr="00764DF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предоставления муниципальной услуги «Признание в установленном порядке жилых помещений муниципального жилищного фонда непригодными для проживания»:</w:t>
      </w:r>
    </w:p>
    <w:p w:rsidR="00764DF5" w:rsidRPr="00764DF5" w:rsidRDefault="00764DF5" w:rsidP="00D627A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подпункте 1.3.3 пункта 1.3 изменить  Официальный сайт Администрации МО </w:t>
      </w:r>
      <w:r w:rsidR="00D62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 «Тунка</w:t>
      </w:r>
      <w:r w:rsidRPr="0076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627A1" w:rsidRPr="00D627A1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https://tunka.admonline.ru/</w:t>
      </w:r>
      <w:r w:rsidR="00D62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DF5" w:rsidRDefault="00764DF5" w:rsidP="00D627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подпункт 2.4.1 пункта 2.4 изложить в следующей редакции Максимальный срок предоставления  услуги составляет не более 14 </w:t>
      </w:r>
      <w:r w:rsidRPr="00764D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рабочих </w:t>
      </w:r>
      <w:r w:rsidRPr="00764DF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подачи, в установленном порядке заявления, об исполнении муниципальной услуги с приложением к нему всех документов, предусмотренных в пункте 2.6. настоящего регламента;</w:t>
      </w:r>
    </w:p>
    <w:p w:rsidR="00D627A1" w:rsidRPr="00D627A1" w:rsidRDefault="00D627A1" w:rsidP="00D627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70A02" w:rsidRPr="002A0CCA" w:rsidRDefault="00C70A02" w:rsidP="00C70A0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A0C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0CC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C70A02" w:rsidRPr="002A0CCA" w:rsidRDefault="00C70A02" w:rsidP="00C70A0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A0CCA">
        <w:rPr>
          <w:rFonts w:ascii="Times New Roman" w:hAnsi="Times New Roman" w:cs="Times New Roman"/>
          <w:color w:val="282828"/>
          <w:sz w:val="24"/>
          <w:szCs w:val="24"/>
        </w:rPr>
        <w:t>Настоящее постановление вступает в силу со дня его подписания.</w:t>
      </w:r>
    </w:p>
    <w:p w:rsidR="00C70A02" w:rsidRPr="002A0CCA" w:rsidRDefault="00C70A02" w:rsidP="00C70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A02" w:rsidRPr="002A0CCA" w:rsidRDefault="00C70A02" w:rsidP="00C70A02">
      <w:pPr>
        <w:pStyle w:val="a3"/>
        <w:spacing w:after="0" w:afterAutospacing="0"/>
        <w:rPr>
          <w:color w:val="000000"/>
        </w:rPr>
      </w:pPr>
    </w:p>
    <w:p w:rsidR="00C70A02" w:rsidRPr="002A0CCA" w:rsidRDefault="00C70A02" w:rsidP="00C70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A02" w:rsidRPr="002A0CCA" w:rsidRDefault="00C70A02" w:rsidP="00C70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A02" w:rsidRPr="009B2E11" w:rsidRDefault="00C70A02" w:rsidP="00C70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A02" w:rsidRPr="009B2E11" w:rsidRDefault="00C70A02" w:rsidP="00C70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E11">
        <w:rPr>
          <w:rFonts w:ascii="Times New Roman" w:hAnsi="Times New Roman" w:cs="Times New Roman"/>
          <w:sz w:val="24"/>
          <w:szCs w:val="24"/>
        </w:rPr>
        <w:t>Глава - руководитель</w:t>
      </w:r>
    </w:p>
    <w:p w:rsidR="00C70A02" w:rsidRPr="009B2E11" w:rsidRDefault="00C70A02" w:rsidP="00C70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E11">
        <w:rPr>
          <w:rFonts w:ascii="Times New Roman" w:hAnsi="Times New Roman" w:cs="Times New Roman"/>
          <w:sz w:val="24"/>
          <w:szCs w:val="24"/>
        </w:rPr>
        <w:t>МА МО СП «Тунка»                                                                        Т.В. Леонтьева</w:t>
      </w:r>
    </w:p>
    <w:p w:rsidR="00C70A02" w:rsidRDefault="00C70A02" w:rsidP="00C70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A02" w:rsidRDefault="00C70A02" w:rsidP="00C70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A02" w:rsidRDefault="00C70A02" w:rsidP="00C70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5F8" w:rsidRDefault="00D627A1"/>
    <w:sectPr w:rsidR="00BF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1298"/>
    <w:multiLevelType w:val="hybridMultilevel"/>
    <w:tmpl w:val="92485E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F5"/>
    <w:rsid w:val="00162335"/>
    <w:rsid w:val="005A32F5"/>
    <w:rsid w:val="00764DF5"/>
    <w:rsid w:val="00A14BCB"/>
    <w:rsid w:val="00C70A02"/>
    <w:rsid w:val="00D6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02"/>
  </w:style>
  <w:style w:type="paragraph" w:styleId="2">
    <w:name w:val="heading 2"/>
    <w:basedOn w:val="a"/>
    <w:next w:val="a"/>
    <w:link w:val="20"/>
    <w:unhideWhenUsed/>
    <w:qFormat/>
    <w:rsid w:val="00C70A0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Courier New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A02"/>
    <w:rPr>
      <w:rFonts w:ascii="Times New Roman" w:eastAsia="Times New Roman" w:hAnsi="Times New Roman" w:cs="Courier New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7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70A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64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02"/>
  </w:style>
  <w:style w:type="paragraph" w:styleId="2">
    <w:name w:val="heading 2"/>
    <w:basedOn w:val="a"/>
    <w:next w:val="a"/>
    <w:link w:val="20"/>
    <w:unhideWhenUsed/>
    <w:qFormat/>
    <w:rsid w:val="00C70A0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Courier New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A02"/>
    <w:rPr>
      <w:rFonts w:ascii="Times New Roman" w:eastAsia="Times New Roman" w:hAnsi="Times New Roman" w:cs="Courier New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7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70A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6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3</cp:revision>
  <cp:lastPrinted>2023-10-11T05:01:00Z</cp:lastPrinted>
  <dcterms:created xsi:type="dcterms:W3CDTF">2023-10-11T04:41:00Z</dcterms:created>
  <dcterms:modified xsi:type="dcterms:W3CDTF">2023-10-11T05:01:00Z</dcterms:modified>
</cp:coreProperties>
</file>