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38" w:rsidRDefault="005A0238" w:rsidP="008C5D8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5A0238" w:rsidRDefault="005A0238" w:rsidP="005A023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A0238" w:rsidRDefault="005A0238" w:rsidP="005A023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«ТУНКА»</w:t>
      </w:r>
    </w:p>
    <w:p w:rsidR="005A0238" w:rsidRDefault="005A0238" w:rsidP="005A0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Горького, 61, с. Тунка, Тункинского района, Республики Бурятия, 671021,  </w:t>
      </w:r>
    </w:p>
    <w:p w:rsidR="005A0238" w:rsidRDefault="005A0238" w:rsidP="005A0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тел.:8(30147)92230</w:t>
      </w:r>
    </w:p>
    <w:p w:rsidR="005A0238" w:rsidRDefault="005A0238" w:rsidP="005A0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A15" w:rsidRDefault="00936A15" w:rsidP="0093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16B10" w:rsidRDefault="00E16B10" w:rsidP="0093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10" w:rsidRDefault="00C244CE" w:rsidP="0093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E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B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E16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сессии представительного органа Совета депутатов</w:t>
      </w:r>
    </w:p>
    <w:p w:rsidR="00E16B10" w:rsidRPr="00936A15" w:rsidRDefault="00E16B10" w:rsidP="0093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«Тунка» 4 созыва</w:t>
      </w:r>
    </w:p>
    <w:p w:rsidR="00936A15" w:rsidRPr="00936A15" w:rsidRDefault="00936A15" w:rsidP="0093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15" w:rsidRPr="00936A15" w:rsidRDefault="00007E9F" w:rsidP="0093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</w:t>
      </w:r>
      <w:r w:rsidR="004F5B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</w:t>
      </w:r>
      <w:r w:rsidR="00C2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936A15" w:rsidRPr="0093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</w:t>
      </w:r>
      <w:r w:rsidR="0093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F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36A15" w:rsidRPr="0093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5B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19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F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A15" w:rsidRPr="00936A15" w:rsidRDefault="00936A15" w:rsidP="0093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1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Тунка</w:t>
      </w:r>
    </w:p>
    <w:p w:rsidR="005A0238" w:rsidRDefault="005A0238" w:rsidP="00936A15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28" w:rsidRPr="001F3128" w:rsidRDefault="001F3128" w:rsidP="001F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муниципального обра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зования  сельское поселение «Тунка</w:t>
      </w:r>
      <w:r w:rsidRPr="001F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1F3128" w:rsidRPr="001F3128" w:rsidRDefault="001F3128" w:rsidP="001F31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128" w:rsidRPr="001F3128" w:rsidRDefault="001F3128" w:rsidP="001F31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128" w:rsidRPr="001F3128" w:rsidRDefault="001F3128" w:rsidP="001F3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19 части 1 статьи 14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F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сельское поселение «Тунка» (далее МО СП «Тунка»</w:t>
      </w:r>
      <w:r w:rsidRPr="001F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 w:rsidRPr="001F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Pr="001F31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F3128" w:rsidRPr="001F3128" w:rsidRDefault="001F3128" w:rsidP="001F3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 Положение о муниципальном контроле в сфере благоустройства на территории</w:t>
      </w:r>
      <w:r w:rsidRPr="001F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СП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Тунка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1F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F3128" w:rsidRPr="001F3128" w:rsidRDefault="001F3128" w:rsidP="001F3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СП «Тунка»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3128" w:rsidRPr="001F3128" w:rsidRDefault="001F3128" w:rsidP="001F3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СП «Тунка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F3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вступают в силу с 1 марта 2022 года. </w:t>
      </w:r>
    </w:p>
    <w:p w:rsidR="00374DED" w:rsidRPr="00374DED" w:rsidRDefault="00374DED" w:rsidP="00374DED">
      <w:pPr>
        <w:spacing w:after="0" w:line="240" w:lineRule="auto"/>
        <w:ind w:left="1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ED" w:rsidRDefault="00374DED" w:rsidP="00374DED">
      <w:pPr>
        <w:spacing w:after="0" w:line="240" w:lineRule="auto"/>
        <w:ind w:left="1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0E" w:rsidRDefault="00C6590E" w:rsidP="00374DED">
      <w:pPr>
        <w:spacing w:after="0" w:line="240" w:lineRule="auto"/>
        <w:ind w:left="1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0E" w:rsidRPr="00374DED" w:rsidRDefault="00C6590E" w:rsidP="00374DED">
      <w:pPr>
        <w:spacing w:after="0" w:line="240" w:lineRule="auto"/>
        <w:ind w:left="1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ED" w:rsidRPr="00374DED" w:rsidRDefault="00374DED" w:rsidP="008C5D8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4DED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374DED" w:rsidRPr="008C5D84" w:rsidRDefault="00374DED" w:rsidP="008C5D8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4DED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сельское поселение «Тунка»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  <w:r w:rsidRPr="00374DED">
        <w:rPr>
          <w:rFonts w:ascii="Times New Roman" w:eastAsia="Calibri" w:hAnsi="Times New Roman" w:cs="Times New Roman"/>
          <w:bCs/>
          <w:sz w:val="28"/>
          <w:szCs w:val="28"/>
        </w:rPr>
        <w:t>Т.В. Леонтьева</w:t>
      </w:r>
    </w:p>
    <w:p w:rsidR="00374DED" w:rsidRPr="00374DED" w:rsidRDefault="00374DED" w:rsidP="008C5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4F" w:rsidRDefault="00560D4F" w:rsidP="00374DED">
      <w:pPr>
        <w:tabs>
          <w:tab w:val="left" w:pos="2220"/>
        </w:tabs>
      </w:pPr>
    </w:p>
    <w:p w:rsidR="001F3128" w:rsidRDefault="001F3128" w:rsidP="00374DED">
      <w:pPr>
        <w:tabs>
          <w:tab w:val="left" w:pos="2220"/>
        </w:tabs>
      </w:pPr>
    </w:p>
    <w:p w:rsidR="001F3128" w:rsidRDefault="001F3128" w:rsidP="00374DED">
      <w:pPr>
        <w:tabs>
          <w:tab w:val="left" w:pos="2220"/>
        </w:tabs>
      </w:pPr>
    </w:p>
    <w:p w:rsidR="001F3128" w:rsidRPr="001F3128" w:rsidRDefault="001F3128" w:rsidP="001F3128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1F3128" w:rsidRPr="001F3128" w:rsidRDefault="001F3128" w:rsidP="001F312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МО СП «Тунка</w:t>
      </w:r>
      <w:r w:rsidRPr="001F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1F3128" w:rsidRPr="001F3128" w:rsidRDefault="0011197E" w:rsidP="001F312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2021 № 7</w:t>
      </w:r>
    </w:p>
    <w:p w:rsidR="001F3128" w:rsidRPr="001F3128" w:rsidRDefault="001F3128" w:rsidP="001F312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1F3128" w:rsidRPr="001F3128" w:rsidRDefault="001F3128" w:rsidP="001F312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1F3128" w:rsidRPr="001F3128" w:rsidRDefault="001F3128" w:rsidP="001F31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F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муниципальном контроле в сфере благоустройства на территории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F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сельское поселение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Тунка</w:t>
      </w:r>
      <w:r w:rsidRPr="001F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128" w:rsidRPr="001F3128" w:rsidRDefault="001F3128" w:rsidP="001F31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128" w:rsidRPr="001F3128" w:rsidRDefault="001F3128" w:rsidP="00735CF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 Общие положения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1.1. Настоящее Положение устанавливает порядок осуществления муниципального контроля в сфере благоустройства на территории МО СП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Тунка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 (далее – контроль в сфере благоустройства).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Правил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МО СП «Тунка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»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(далее – Правила благоустройства)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Контроль в сфере благоустройства осуществляется администрацией</w:t>
      </w:r>
      <w:r w:rsidRPr="001F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СП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Тунка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F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Должностными лицами администрации, уполномоченными осуществлять контроль в сфере благоустройства, </w:t>
      </w:r>
      <w:r w:rsidR="00735CFC" w:rsidRPr="00B8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</w:t>
      </w:r>
      <w:r w:rsidRPr="00B8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735CFC" w:rsidRPr="00B8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землеустроитель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также – должностные лица, уполномоченные осуществлять контроль)</w:t>
      </w:r>
      <w:r w:rsidRPr="001F3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закона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закона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0" w:name="Par61"/>
      <w:bookmarkEnd w:id="0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1.6. Администрация осуществляет </w:t>
      </w: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соблюдением Правил благоустройства, включающих:</w:t>
      </w:r>
    </w:p>
    <w:p w:rsidR="001F3128" w:rsidRPr="001F3128" w:rsidRDefault="001F3128" w:rsidP="00735C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1F3128" w:rsidRPr="001F3128" w:rsidRDefault="001F3128" w:rsidP="00735CF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F3128" w:rsidRPr="001F3128" w:rsidRDefault="001F3128" w:rsidP="00735CF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установке ограждений, не препятствующей свободному доступу маломобильных групп населения к объектам образования, здравоохранения,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культуры, физической культуры и спорта, социального обслуживания населения;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Бурятия </w:t>
      </w:r>
      <w:r w:rsidRPr="001F31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F3128" w:rsidRPr="001F3128" w:rsidRDefault="001F3128" w:rsidP="00735CF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</w:t>
      </w:r>
      <w:r w:rsidR="00A7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СП «Тунка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в зимний период, включая контроль проведения мероприятий по очистке от снега, наледи и сосулек кровель зданий, сооружений; </w:t>
      </w:r>
    </w:p>
    <w:p w:rsidR="001F3128" w:rsidRPr="001F3128" w:rsidRDefault="001F3128" w:rsidP="00735CF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</w:t>
      </w:r>
      <w:r w:rsidR="00A7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СП «Тунка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в летний период, включая обязательные требования по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3128" w:rsidRPr="001F3128" w:rsidRDefault="001F3128" w:rsidP="00735CF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1F3128" w:rsidRPr="001F3128" w:rsidRDefault="001F3128" w:rsidP="00735CF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1F3128" w:rsidRPr="001F3128" w:rsidRDefault="001F3128" w:rsidP="00735CF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1F3128" w:rsidRPr="001F3128" w:rsidRDefault="001F3128" w:rsidP="00735CF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по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складированию твердых коммунальных отходов;</w:t>
      </w:r>
    </w:p>
    <w:p w:rsidR="001F3128" w:rsidRPr="001F3128" w:rsidRDefault="001F3128" w:rsidP="00735CF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обязательные требования по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выгулу животных и требования о недопустимости </w:t>
      </w:r>
      <w:r w:rsidRPr="001F31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Администрация осуществляет </w:t>
      </w: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1F3128" w:rsidRPr="001F3128" w:rsidRDefault="001F3128" w:rsidP="00735C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F3128" w:rsidRPr="001F3128" w:rsidRDefault="001F3128" w:rsidP="00735C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</w:t>
      </w:r>
      <w:r w:rsidR="00A7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осуществляется деятельность по благоустройству, в том числе:</w:t>
      </w:r>
    </w:p>
    <w:p w:rsidR="001F3128" w:rsidRPr="001F3128" w:rsidRDefault="001F3128" w:rsidP="00735C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F3128" w:rsidRPr="001F3128" w:rsidRDefault="001F3128" w:rsidP="00735C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F3128" w:rsidRPr="001F3128" w:rsidRDefault="001F3128" w:rsidP="00735C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дворовые территории;</w:t>
      </w:r>
    </w:p>
    <w:p w:rsidR="001F3128" w:rsidRPr="001F3128" w:rsidRDefault="001F3128" w:rsidP="00735C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1F3128" w:rsidRPr="001F3128" w:rsidRDefault="001F3128" w:rsidP="00735C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1F3128" w:rsidRPr="001F3128" w:rsidRDefault="001F3128" w:rsidP="00735C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1F3128" w:rsidRPr="001F3128" w:rsidRDefault="001F3128" w:rsidP="00735C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1F3128" w:rsidRPr="001F3128" w:rsidRDefault="001F3128" w:rsidP="00735C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технические и санитарно-защитные зоны;</w:t>
      </w:r>
    </w:p>
    <w:p w:rsidR="001F3128" w:rsidRPr="001F3128" w:rsidRDefault="001F3128" w:rsidP="00735C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1.8. При осуществлении контроля в сфере благоустройства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система оценки и управления рисками не применяется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128" w:rsidRPr="001F3128" w:rsidRDefault="001F3128" w:rsidP="00735CF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 Профилактика рисков причинения вреда (ущерба) охраняемым законом ценностям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2.1. Администрация осуществляет контроль в сфере </w:t>
      </w: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благоустройства</w:t>
      </w:r>
      <w:proofErr w:type="gramEnd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том числе посредством проведения профилактических мероприятий.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причинения вреда (ущерба), является приоритетным по отношению к проведению контрольных мероприятий.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C35D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 СП «Тунка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  для принятия решения о проведении контрольных мероприятий.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информирование;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обобщение правоприменительной практики;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объявление предостережений;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консультирование;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профилактический визит.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сайта администрации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средствах массовой информации,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иных формах.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1F312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частью 3 статьи 46</w:t>
        </w:r>
      </w:hyperlink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Администрация также вправе информировать население </w:t>
      </w:r>
      <w:r w:rsidR="00C35D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 СП «Тунка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1F3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F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 о недопустимости нарушения обязательных требований и предложение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признаках нарушений обязательных требований 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ценностям. Предостережения объявляются (подписываются) главой </w:t>
      </w:r>
      <w:r w:rsidR="00C3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СП «Тунка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F3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приказом Министерства экономического развития Рос</w:t>
      </w:r>
      <w:r w:rsidR="00C35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сийской Федерации от 31.03.2021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151«О типовых формах документов, используемых контрольным (надзорным) органом»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Личный прием граждан проводится главой </w:t>
      </w:r>
      <w:r w:rsidR="00AD72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 СП «Тунка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1F3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1) организация и осуществление контроля в сфере благоустройства;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</w:t>
      </w:r>
      <w:r w:rsidR="00AD72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торы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 осуществляется администрацией в рамках контрольных мероприятий.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AD72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 СП «Тунка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1F3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или должностным лицом, уполномоченным осуществлять контроль.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sz w:val="28"/>
          <w:szCs w:val="28"/>
          <w:lang w:eastAsia="zh-CN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3. Осуществление контрольных мероприятий и контрольных действий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инспекционный визит (посредством осмотра, опроса, истребования документов, которое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которое поступают в ходе межведомственного информационного взаимодействия,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лиц;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BF0B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 СП «Тунка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1F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,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Федеральным </w:t>
      </w:r>
      <w:hyperlink r:id="rId7" w:history="1">
        <w:r w:rsidRPr="001F312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законом</w:t>
        </w:r>
      </w:hyperlink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1F312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законом</w:t>
        </w:r>
      </w:hyperlink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указанных документов и (или)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сведений, порядок и сроки их представления установлены утвержденным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распоряжением Правительства Российской Федерации от 19.04.2016 № 724-р перечнем</w:t>
      </w:r>
      <w:r w:rsidR="00BF0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организаций, в распоряжении которых находятся эти документы и (или) информация, а также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1F312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Правилами</w:t>
        </w:r>
      </w:hyperlink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3.10.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связи</w:t>
      </w:r>
      <w:proofErr w:type="gramEnd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лицом, уполномоченным осуществлять контроль в сфере благоустройства,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отсутствие признаков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имеются уважительные причины для отсутствия контролируемого лица (болезнь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контролируемого лица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командировка и т.п.) при проведении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контрольного мероприятия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Срок проведения выездной проверки не может превышать 10 рабочих дней. 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3.13. </w:t>
      </w: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1F312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частью 2 статьи 90</w:t>
        </w:r>
      </w:hyperlink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</w:t>
      </w:r>
      <w:proofErr w:type="gramEnd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муниципальном </w:t>
      </w: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контроле</w:t>
      </w:r>
      <w:proofErr w:type="gramEnd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Российской Федерации».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3.15. Информация о контрольных мероприятиях размещается в Едином реестре контрольных (надзорных) мероприятий.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3.16. </w:t>
      </w: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том числе через федеральную государственную информационную систему «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Единый портал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документы в электронном</w:t>
      </w:r>
      <w:proofErr w:type="gramEnd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виде</w:t>
      </w:r>
      <w:proofErr w:type="gramEnd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осуществляться</w:t>
      </w:r>
      <w:proofErr w:type="gramEnd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мероприятия, направленные на профилактику рисков причинения вреда (ущерба) охраняемым законом ценностям.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1" w:name="Par318"/>
      <w:bookmarkEnd w:id="1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Республики Бурятия, органами местного самоуправления, правоохранительными органами, организациями и гражданами.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решений о проведении контрольных мероприятий;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актов контрольных мероприятий, предписаний об устранении выявленных нарушений;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F3128" w:rsidRPr="001F3128" w:rsidRDefault="001F3128" w:rsidP="0073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CF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СП «Тунка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F3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предварительным информированием главы </w:t>
      </w:r>
      <w:r w:rsidR="00CF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СП «Тунка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F3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в</w:t>
      </w:r>
      <w:r w:rsidRPr="001F3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CF7F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 СП «Тунка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1F3128" w:rsidRPr="001F3128" w:rsidRDefault="001F3128" w:rsidP="00735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CF7F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 СП «Тунка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  не более чем на 20 рабочих дней.</w:t>
      </w:r>
    </w:p>
    <w:p w:rsidR="001F3128" w:rsidRPr="001F3128" w:rsidRDefault="001F3128" w:rsidP="00735C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5. Ключевые показатели контроля в сфере благоустройства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F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 их целевые значения</w:t>
      </w:r>
    </w:p>
    <w:p w:rsidR="001F3128" w:rsidRPr="001F3128" w:rsidRDefault="001F3128" w:rsidP="00735C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F3128" w:rsidRPr="001F3128" w:rsidRDefault="001F3128" w:rsidP="00735C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F7F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Советом депутатов МО СП «Тунка</w:t>
      </w:r>
      <w:r w:rsidRPr="001F31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».</w:t>
      </w:r>
    </w:p>
    <w:p w:rsidR="001F3128" w:rsidRPr="001F3128" w:rsidRDefault="001F3128" w:rsidP="00735CF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F3128" w:rsidRPr="001F3128" w:rsidRDefault="001F3128" w:rsidP="00735CF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F7FBB" w:rsidRDefault="00CF7FBB" w:rsidP="001119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CF7FBB" w:rsidRPr="001F3128" w:rsidRDefault="00CF7FBB" w:rsidP="00735CFC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F3128" w:rsidRPr="001F3128" w:rsidRDefault="001F3128" w:rsidP="00735CFC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lastRenderedPageBreak/>
        <w:t>Приложение № 1</w:t>
      </w:r>
    </w:p>
    <w:p w:rsidR="00CF7FBB" w:rsidRDefault="001F3128" w:rsidP="00735CFC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к Положению о муниципальном    контроле</w:t>
      </w:r>
      <w:r w:rsidR="00CF7FBB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в сфере благоустройства </w:t>
      </w:r>
    </w:p>
    <w:p w:rsidR="001F3128" w:rsidRPr="001F3128" w:rsidRDefault="001F3128" w:rsidP="00735CFC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на </w:t>
      </w:r>
      <w:r w:rsidR="00CF7FBB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территории МО СП «Тунка»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Критерии отнесения объектов контроля в сфере благоустройства к определенной категории риска при осущест</w:t>
      </w:r>
      <w:r w:rsidR="00CF7FBB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влении администрацией МО СП «Тунка» </w:t>
      </w: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контроля в сфере благоустройства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1. К категории высокого риска относятся прилегающие территории-территории, прилегающие к зданиям, строениям, сооружениям, земельным участкам, расположенным: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gramStart"/>
      <w:r w:rsidR="00B8211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B8211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с. Тунка</w:t>
      </w: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B8211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="00B8211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улицах Горького, Львова, Кирова, </w:t>
      </w:r>
      <w:proofErr w:type="spellStart"/>
      <w:r w:rsidR="00B8211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Тункинская</w:t>
      </w:r>
      <w:proofErr w:type="spellEnd"/>
      <w:r w:rsidR="00920B71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, Истомина</w:t>
      </w: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;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б) </w:t>
      </w:r>
      <w:proofErr w:type="gramStart"/>
      <w:r w:rsidR="00920B71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920B71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с. Ахалик</w:t>
      </w: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улицах</w:t>
      </w:r>
      <w:r w:rsidR="00920B71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Ленина, Гагарина</w:t>
      </w: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;</w:t>
      </w:r>
    </w:p>
    <w:p w:rsidR="00812895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в) </w:t>
      </w:r>
      <w:r w:rsidR="00812895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в с. Еловка на улицах </w:t>
      </w:r>
      <w:proofErr w:type="gramStart"/>
      <w:r w:rsidR="00812895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Комсомольская</w:t>
      </w:r>
      <w:proofErr w:type="gramEnd"/>
      <w:r w:rsidR="00812895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, Иркутная;</w:t>
      </w:r>
    </w:p>
    <w:p w:rsidR="00812895" w:rsidRDefault="00812895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г) в с. Никольск на улице </w:t>
      </w:r>
      <w:proofErr w:type="gramStart"/>
      <w: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Трактовая</w:t>
      </w:r>
      <w:proofErr w:type="gramEnd"/>
      <w: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2. К категории среднего риска относятся 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 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3. К категории низкого риска относятся все иные объекты контроля в сфере благоустройства.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CF7FBB" w:rsidRDefault="00CF7FBB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812895" w:rsidRDefault="00812895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812895" w:rsidRDefault="00812895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812895" w:rsidRDefault="00812895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812895" w:rsidRDefault="00812895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812895" w:rsidRDefault="00812895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812895" w:rsidRDefault="00812895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812895" w:rsidRDefault="00812895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812895" w:rsidRDefault="00812895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812895" w:rsidRDefault="00812895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812895" w:rsidRPr="001F3128" w:rsidRDefault="00812895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bookmarkStart w:id="2" w:name="_GoBack"/>
      <w:bookmarkEnd w:id="2"/>
    </w:p>
    <w:p w:rsidR="001F3128" w:rsidRPr="001F3128" w:rsidRDefault="001F3128" w:rsidP="00735CF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F3128" w:rsidRPr="001F3128" w:rsidRDefault="001F3128" w:rsidP="00735CFC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lastRenderedPageBreak/>
        <w:t>Приложение № 2</w:t>
      </w:r>
    </w:p>
    <w:p w:rsidR="00CF7FBB" w:rsidRDefault="001F3128" w:rsidP="00735CFC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к Положению о муниципальном    контроле</w:t>
      </w:r>
      <w:r w:rsidR="00CF7FBB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в сфере благоустройства </w:t>
      </w:r>
    </w:p>
    <w:p w:rsidR="001F3128" w:rsidRPr="001F3128" w:rsidRDefault="00CF7FBB" w:rsidP="00735CFC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на территории МО СП «Тунка»</w:t>
      </w:r>
    </w:p>
    <w:p w:rsidR="001F3128" w:rsidRPr="001F3128" w:rsidRDefault="001F3128" w:rsidP="00735CF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F3128" w:rsidRPr="001F3128" w:rsidRDefault="001F3128" w:rsidP="00735CF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F3128" w:rsidRPr="001F3128" w:rsidRDefault="001F3128" w:rsidP="00735CF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</w:t>
      </w:r>
      <w:r w:rsidR="00CF7FBB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администрацией МО СП «Тунка»</w:t>
      </w: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 контроля в сфере благоустройства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4. Наличие препятствующей свободному и безопасному проходу граждан наледи на прилегающих территориях.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5. Наличие сосулек на кровлях зданий, сооружений.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8. Осуществление земляных работ без разрешения на их осуществление либо с превышением сро</w:t>
      </w:r>
      <w:r w:rsidR="00CF7FBB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ка действия такого разрешения.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</w:t>
      </w:r>
      <w:r w:rsidR="00CF7FBB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ветствии с такими документами.</w:t>
      </w: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F312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12. Выпас сельскохозяйственных животных и птиц на территориях общего пользования.</w:t>
      </w:r>
    </w:p>
    <w:p w:rsidR="001F3128" w:rsidRPr="001F3128" w:rsidRDefault="001F3128" w:rsidP="00735CFC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1F3128" w:rsidRPr="001F3128" w:rsidRDefault="001F3128" w:rsidP="0073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128" w:rsidRPr="001F3128" w:rsidRDefault="001F3128" w:rsidP="00735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3128" w:rsidRDefault="001F3128" w:rsidP="00735CFC">
      <w:pPr>
        <w:tabs>
          <w:tab w:val="left" w:pos="2220"/>
        </w:tabs>
        <w:spacing w:line="240" w:lineRule="auto"/>
      </w:pPr>
    </w:p>
    <w:sectPr w:rsidR="001F3128" w:rsidSect="008C5D8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B6F"/>
    <w:multiLevelType w:val="hybridMultilevel"/>
    <w:tmpl w:val="27F07670"/>
    <w:lvl w:ilvl="0" w:tplc="D8CE0918">
      <w:start w:val="1"/>
      <w:numFmt w:val="decimal"/>
      <w:lvlText w:val="%1."/>
      <w:lvlJc w:val="left"/>
      <w:pPr>
        <w:ind w:left="3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A7E91"/>
    <w:multiLevelType w:val="hybridMultilevel"/>
    <w:tmpl w:val="B832D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F192A"/>
    <w:multiLevelType w:val="hybridMultilevel"/>
    <w:tmpl w:val="2E98CBF0"/>
    <w:lvl w:ilvl="0" w:tplc="796E149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2C40488C"/>
    <w:multiLevelType w:val="hybridMultilevel"/>
    <w:tmpl w:val="DBD8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955BA"/>
    <w:multiLevelType w:val="hybridMultilevel"/>
    <w:tmpl w:val="CF208CB8"/>
    <w:lvl w:ilvl="0" w:tplc="49607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F247B8"/>
    <w:multiLevelType w:val="hybridMultilevel"/>
    <w:tmpl w:val="19BA6EAC"/>
    <w:lvl w:ilvl="0" w:tplc="89064BB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238"/>
    <w:rsid w:val="00007E9F"/>
    <w:rsid w:val="00010018"/>
    <w:rsid w:val="00054A3D"/>
    <w:rsid w:val="0011197E"/>
    <w:rsid w:val="00134D48"/>
    <w:rsid w:val="001F3128"/>
    <w:rsid w:val="0020795E"/>
    <w:rsid w:val="00374DED"/>
    <w:rsid w:val="003F0875"/>
    <w:rsid w:val="004837F6"/>
    <w:rsid w:val="004F5B7F"/>
    <w:rsid w:val="005564CF"/>
    <w:rsid w:val="00560D4F"/>
    <w:rsid w:val="00581749"/>
    <w:rsid w:val="005A0238"/>
    <w:rsid w:val="005C0A05"/>
    <w:rsid w:val="00722C1A"/>
    <w:rsid w:val="00735CFC"/>
    <w:rsid w:val="00744AC5"/>
    <w:rsid w:val="00812895"/>
    <w:rsid w:val="008C5D84"/>
    <w:rsid w:val="00920B71"/>
    <w:rsid w:val="00936A15"/>
    <w:rsid w:val="00A24125"/>
    <w:rsid w:val="00A37A76"/>
    <w:rsid w:val="00A74C02"/>
    <w:rsid w:val="00AA5965"/>
    <w:rsid w:val="00AD5375"/>
    <w:rsid w:val="00AD7251"/>
    <w:rsid w:val="00B82114"/>
    <w:rsid w:val="00BF0B3B"/>
    <w:rsid w:val="00C244CE"/>
    <w:rsid w:val="00C35D95"/>
    <w:rsid w:val="00C6590E"/>
    <w:rsid w:val="00CF7FBB"/>
    <w:rsid w:val="00D12C38"/>
    <w:rsid w:val="00E02199"/>
    <w:rsid w:val="00E028F4"/>
    <w:rsid w:val="00E16B10"/>
    <w:rsid w:val="00E70D0F"/>
    <w:rsid w:val="00E71CFB"/>
    <w:rsid w:val="00F155EA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0238"/>
    <w:rPr>
      <w:color w:val="0000FF"/>
      <w:u w:val="single"/>
    </w:rPr>
  </w:style>
  <w:style w:type="table" w:styleId="a5">
    <w:name w:val="Table Grid"/>
    <w:basedOn w:val="a1"/>
    <w:uiPriority w:val="59"/>
    <w:rsid w:val="0037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34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17</Pages>
  <Words>6226</Words>
  <Characters>35490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RWT</cp:lastModifiedBy>
  <cp:revision>21</cp:revision>
  <cp:lastPrinted>2021-12-28T07:36:00Z</cp:lastPrinted>
  <dcterms:created xsi:type="dcterms:W3CDTF">2018-10-03T05:23:00Z</dcterms:created>
  <dcterms:modified xsi:type="dcterms:W3CDTF">2021-12-28T07:42:00Z</dcterms:modified>
</cp:coreProperties>
</file>