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42" w:rsidRPr="004E462B" w:rsidRDefault="002E4742" w:rsidP="002E47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0"/>
        </w:rPr>
      </w:pPr>
      <w:r>
        <w:rPr>
          <w:rFonts w:ascii="Times New Roman" w:eastAsia="Times New Roman" w:hAnsi="Times New Roman" w:cs="Courier New"/>
          <w:sz w:val="28"/>
          <w:szCs w:val="20"/>
        </w:rPr>
        <w:t xml:space="preserve">МЕСТНАЯ </w:t>
      </w:r>
      <w:r w:rsidRPr="004E462B">
        <w:rPr>
          <w:rFonts w:ascii="Times New Roman" w:eastAsia="Times New Roman" w:hAnsi="Times New Roman" w:cs="Courier New"/>
          <w:sz w:val="28"/>
          <w:szCs w:val="20"/>
        </w:rPr>
        <w:t>АДМИНИСТРАЦИЯ</w:t>
      </w:r>
    </w:p>
    <w:p w:rsidR="002E4742" w:rsidRPr="004E462B" w:rsidRDefault="002E4742" w:rsidP="002E47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8"/>
        </w:rPr>
      </w:pPr>
      <w:r w:rsidRPr="004E462B">
        <w:rPr>
          <w:rFonts w:ascii="Times New Roman" w:eastAsia="Times New Roman" w:hAnsi="Times New Roman" w:cs="Courier New"/>
          <w:sz w:val="28"/>
          <w:szCs w:val="20"/>
        </w:rPr>
        <w:t xml:space="preserve">МУНИЦИПАЛЬНОГО </w:t>
      </w:r>
      <w:r w:rsidRPr="004E462B">
        <w:rPr>
          <w:rFonts w:ascii="Times New Roman" w:eastAsia="Times New Roman" w:hAnsi="Times New Roman" w:cs="Courier New"/>
          <w:sz w:val="28"/>
          <w:szCs w:val="28"/>
        </w:rPr>
        <w:t>ОБРАЗОВАНИЯ СЕЛЬСКОЕ ПОСЕЛЕНИЕ</w:t>
      </w:r>
    </w:p>
    <w:p w:rsidR="002E4742" w:rsidRPr="004E462B" w:rsidRDefault="002E4742" w:rsidP="002E4742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«ТУНКА» ТУНКИНСКОГО РАЙОНА РЕСПУБЛИКИ БУРЯТИЯ</w:t>
      </w:r>
    </w:p>
    <w:p w:rsidR="002E4742" w:rsidRPr="004E462B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БУРЯАД РЕСПУБЛИКЫН ТУНХЭНЭЙ АЙМАГАЙ «</w:t>
      </w:r>
      <w:proofErr w:type="gramStart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T</w:t>
      </w:r>
      <w:proofErr w:type="gramEnd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УHХЭ</w:t>
      </w:r>
      <w:r w:rsidRPr="004E462B">
        <w:rPr>
          <w:rFonts w:ascii="Times New Roman" w:eastAsiaTheme="minorHAnsi" w:hAnsi="Times New Roman"/>
          <w:sz w:val="28"/>
          <w:szCs w:val="24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2E4742" w:rsidRPr="004E462B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УУРИИН</w:t>
      </w:r>
      <w:proofErr w:type="gramEnd"/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 ГЭ</w:t>
      </w:r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ЭН МУНИЦИПАЛЬНА БАЙГУУЛАМЖЫН </w:t>
      </w:r>
    </w:p>
    <w:p w:rsidR="002E4742" w:rsidRPr="004E462B" w:rsidRDefault="002E4742" w:rsidP="002E4742">
      <w:pPr>
        <w:spacing w:after="0" w:line="240" w:lineRule="auto"/>
        <w:ind w:right="-1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ЗАХИРГААН</w:t>
      </w:r>
    </w:p>
    <w:p w:rsidR="002E4742" w:rsidRPr="004E462B" w:rsidRDefault="002E4742" w:rsidP="002E474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2E4742" w:rsidRPr="004E462B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4742" w:rsidRPr="00620511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4742" w:rsidRPr="00620511" w:rsidRDefault="002E4742" w:rsidP="002E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ПОСТАНОВЛЕНИЕ</w:t>
      </w:r>
    </w:p>
    <w:p w:rsidR="002E4742" w:rsidRPr="00620511" w:rsidRDefault="002E4742" w:rsidP="002E4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2E4742" w:rsidRPr="00683CB8" w:rsidRDefault="002E4742" w:rsidP="002E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</w:rPr>
      </w:pPr>
      <w:r>
        <w:rPr>
          <w:rFonts w:ascii="Times New Roman" w:eastAsia="Times New Roman" w:hAnsi="Times New Roman" w:cs="Courier New"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апреля 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2020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</w:t>
      </w:r>
      <w:r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                </w:t>
      </w:r>
      <w:r w:rsidRPr="00620511">
        <w:rPr>
          <w:rFonts w:ascii="Times New Roman" w:eastAsia="Times New Roman" w:hAnsi="Times New Roman" w:cs="Courier New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      </w:t>
      </w:r>
      <w:r w:rsidRPr="00620511">
        <w:rPr>
          <w:rFonts w:ascii="Times New Roman" w:eastAsia="Times New Roman" w:hAnsi="Times New Roman" w:cs="Courier New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      </w:t>
      </w:r>
      <w:r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>
        <w:rPr>
          <w:rFonts w:ascii="Times New Roman" w:eastAsia="Times New Roman" w:hAnsi="Times New Roman" w:cs="Courier New"/>
          <w:sz w:val="28"/>
          <w:szCs w:val="28"/>
        </w:rPr>
        <w:t xml:space="preserve">            </w:t>
      </w:r>
      <w:r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>43</w:t>
      </w:r>
    </w:p>
    <w:p w:rsidR="002E4742" w:rsidRPr="00620511" w:rsidRDefault="002E4742" w:rsidP="002E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с. Тунка</w:t>
      </w:r>
    </w:p>
    <w:p w:rsidR="002E4742" w:rsidRPr="00E66E46" w:rsidRDefault="002E4742" w:rsidP="002E4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4742" w:rsidRDefault="002E4742" w:rsidP="002E4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на территории </w:t>
      </w:r>
      <w:r>
        <w:rPr>
          <w:rFonts w:ascii="Times New Roman" w:hAnsi="Times New Roman"/>
          <w:sz w:val="28"/>
          <w:szCs w:val="28"/>
        </w:rPr>
        <w:t>МО СП</w:t>
      </w:r>
      <w:r>
        <w:rPr>
          <w:rFonts w:ascii="Times New Roman" w:hAnsi="Times New Roman"/>
          <w:sz w:val="28"/>
          <w:szCs w:val="28"/>
        </w:rPr>
        <w:t xml:space="preserve"> «Тунка» </w:t>
      </w:r>
    </w:p>
    <w:p w:rsidR="002E4742" w:rsidRDefault="002E4742" w:rsidP="002E4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2E4742" w:rsidRDefault="002E4742" w:rsidP="002E4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742" w:rsidRDefault="002E4742" w:rsidP="002E4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 7 ч. 1 ст. 15 Федерального закона от 06.10.2003 г. № 131- ФЗ «Об общих принципах организации местного самоуправления в Российской Федерации», ст. 30 Федерального закона от 21.12.1994 г. № 69 – ФЗ «О пожарной безопасности», ст. 27 Закона Республики Бурятия от 22.11.1995 №216-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9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пожарной безопасности в Республике Бурятия», постановлением Правит</w:t>
      </w:r>
      <w:r>
        <w:rPr>
          <w:rFonts w:ascii="Times New Roman" w:hAnsi="Times New Roman"/>
          <w:sz w:val="28"/>
          <w:szCs w:val="28"/>
        </w:rPr>
        <w:t>ельства Республики Бурятия от 06.04.2020 №17</w:t>
      </w:r>
      <w:r>
        <w:rPr>
          <w:rFonts w:ascii="Times New Roman" w:hAnsi="Times New Roman"/>
          <w:sz w:val="28"/>
          <w:szCs w:val="28"/>
        </w:rPr>
        <w:t>9 «О введении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Республики Бурятия особого противопожарного режима», руководствуясь ст.24 Устава Муниципального образования «Тунка»:</w:t>
      </w:r>
    </w:p>
    <w:p w:rsidR="002E4742" w:rsidRDefault="002E4742" w:rsidP="002E4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742" w:rsidRPr="00A9240D" w:rsidRDefault="002E4742" w:rsidP="002E4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06</w:t>
      </w:r>
      <w:r>
        <w:rPr>
          <w:rFonts w:ascii="Times New Roman" w:hAnsi="Times New Roman"/>
          <w:sz w:val="28"/>
          <w:szCs w:val="28"/>
        </w:rPr>
        <w:t xml:space="preserve"> апреля 2019 года на территории МО </w:t>
      </w:r>
      <w:r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Тунка</w:t>
      </w:r>
      <w:r>
        <w:rPr>
          <w:rFonts w:ascii="Times New Roman" w:hAnsi="Times New Roman"/>
          <w:sz w:val="28"/>
          <w:szCs w:val="28"/>
        </w:rPr>
        <w:t>» особый противопожарный режим;</w:t>
      </w:r>
    </w:p>
    <w:p w:rsidR="002E4742" w:rsidRDefault="002E4742" w:rsidP="002E4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 запретить: разведение костров, выжигание сухой травы, сжигание мусора и проведение пожароопасных работ в границах поселения, на землях всех</w:t>
      </w:r>
      <w:r w:rsidR="00637CF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категорий, за исключением работ, проводимых специализированными организациями в целях предупреждения лесных пожаров на землях лесного фонда в соответствии с лесным законодательством.</w:t>
      </w:r>
    </w:p>
    <w:p w:rsidR="002E4742" w:rsidRDefault="002E4742" w:rsidP="002E4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пребывание граждан в лесах и въезд в них транспортных средств, за исключением:</w:t>
      </w:r>
    </w:p>
    <w:p w:rsidR="002E4742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лиц, участвующих в работе межведомственных оперативных и мобильных групп;</w:t>
      </w:r>
    </w:p>
    <w:p w:rsidR="002E4742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637CF8" w:rsidRDefault="002E4742" w:rsidP="002E47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637CF8">
        <w:rPr>
          <w:rFonts w:ascii="Times New Roman" w:hAnsi="Times New Roman"/>
          <w:sz w:val="28"/>
          <w:szCs w:val="28"/>
        </w:rPr>
        <w:t xml:space="preserve">На время особого противопожарного режима организовать согласно  </w:t>
      </w:r>
    </w:p>
    <w:p w:rsidR="00637CF8" w:rsidRDefault="00637CF8" w:rsidP="002E47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графика дежурств работу патрульной группы.</w:t>
      </w:r>
    </w:p>
    <w:p w:rsidR="00637CF8" w:rsidRDefault="00637CF8" w:rsidP="002E47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Организовать наблюдательные посты: </w:t>
      </w:r>
    </w:p>
    <w:p w:rsidR="00637CF8" w:rsidRDefault="00637CF8" w:rsidP="002E47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ответственный Усольцев Д.Д. </w:t>
      </w:r>
    </w:p>
    <w:p w:rsidR="002E4742" w:rsidRDefault="00637CF8" w:rsidP="002E47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халик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ответственный Попова Т.Н. депутат  </w:t>
      </w:r>
    </w:p>
    <w:p w:rsidR="00637CF8" w:rsidRDefault="00637CF8" w:rsidP="002E47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ответственный Сизых С.А. </w:t>
      </w:r>
    </w:p>
    <w:p w:rsidR="00637CF8" w:rsidRDefault="00637CF8" w:rsidP="002E474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ответственный Леонтьева Т.В., Попова Л.Г.</w:t>
      </w:r>
    </w:p>
    <w:p w:rsidR="002E4742" w:rsidRPr="00830B3E" w:rsidRDefault="002E4742" w:rsidP="002E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CF8">
        <w:rPr>
          <w:rFonts w:ascii="Times New Roman" w:hAnsi="Times New Roman"/>
          <w:sz w:val="28"/>
          <w:szCs w:val="28"/>
        </w:rPr>
        <w:t>6</w:t>
      </w:r>
      <w:r w:rsidRPr="00830B3E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подписания;</w:t>
      </w:r>
    </w:p>
    <w:p w:rsidR="002E4742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42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42" w:rsidRPr="004C0CFF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42" w:rsidRDefault="002E4742" w:rsidP="002E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Глава-руководитель  </w:t>
      </w:r>
    </w:p>
    <w:p w:rsidR="002E4742" w:rsidRPr="007D6BA8" w:rsidRDefault="002E4742" w:rsidP="002E4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 МО СП «Тунка»                                                                        Т.В. Леонтьева</w:t>
      </w:r>
    </w:p>
    <w:p w:rsidR="002E4742" w:rsidRDefault="002E4742" w:rsidP="002E4742">
      <w:pPr>
        <w:rPr>
          <w:rFonts w:ascii="Times New Roman" w:hAnsi="Times New Roman"/>
          <w:sz w:val="28"/>
          <w:szCs w:val="28"/>
        </w:rPr>
      </w:pPr>
    </w:p>
    <w:p w:rsidR="002E4742" w:rsidRDefault="002E4742" w:rsidP="002E4742"/>
    <w:p w:rsidR="00B47D20" w:rsidRDefault="00B47D20"/>
    <w:sectPr w:rsidR="00B47D20" w:rsidSect="009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3FD"/>
    <w:multiLevelType w:val="hybridMultilevel"/>
    <w:tmpl w:val="DE0A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E"/>
    <w:rsid w:val="002E4742"/>
    <w:rsid w:val="00637CF8"/>
    <w:rsid w:val="00A93D67"/>
    <w:rsid w:val="00B47D20"/>
    <w:rsid w:val="00E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2020-04-08T02:51:00Z</dcterms:created>
  <dcterms:modified xsi:type="dcterms:W3CDTF">2020-04-08T03:11:00Z</dcterms:modified>
</cp:coreProperties>
</file>